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DF2" w:rsidRDefault="00227DF2" w:rsidP="00227DF2">
      <w:pPr>
        <w:jc w:val="center"/>
        <w:rPr>
          <w:rFonts w:ascii="Times New Roman" w:hAnsi="Times New Roman" w:cs="Times New Roman"/>
          <w:b/>
          <w:sz w:val="24"/>
          <w:szCs w:val="24"/>
        </w:rPr>
      </w:pPr>
      <w:r w:rsidRPr="004D13D1">
        <w:rPr>
          <w:rFonts w:ascii="Times New Roman" w:hAnsi="Times New Roman" w:cs="Times New Roman"/>
          <w:b/>
          <w:sz w:val="24"/>
          <w:szCs w:val="24"/>
        </w:rPr>
        <w:t>“</w:t>
      </w:r>
      <w:r w:rsidR="002C3C00" w:rsidRPr="002C3C00">
        <w:rPr>
          <w:rFonts w:ascii="Times New Roman" w:hAnsi="Times New Roman" w:cs="Times New Roman"/>
          <w:b/>
          <w:sz w:val="24"/>
          <w:szCs w:val="24"/>
        </w:rPr>
        <w:t>Año de la lucha c</w:t>
      </w:r>
      <w:r w:rsidR="002C3C00">
        <w:rPr>
          <w:rFonts w:ascii="Times New Roman" w:hAnsi="Times New Roman" w:cs="Times New Roman"/>
          <w:b/>
          <w:sz w:val="24"/>
          <w:szCs w:val="24"/>
        </w:rPr>
        <w:t>ontra la corrupción e impunidad</w:t>
      </w:r>
      <w:r w:rsidRPr="004D13D1">
        <w:rPr>
          <w:rFonts w:ascii="Times New Roman" w:hAnsi="Times New Roman" w:cs="Times New Roman"/>
          <w:b/>
          <w:sz w:val="24"/>
          <w:szCs w:val="24"/>
        </w:rPr>
        <w:t>”</w:t>
      </w:r>
    </w:p>
    <w:p w:rsidR="004D13D1" w:rsidRPr="004D13D1" w:rsidRDefault="004D13D1" w:rsidP="004D13D1">
      <w:pPr>
        <w:pStyle w:val="Prrafodelista"/>
        <w:spacing w:line="240" w:lineRule="auto"/>
        <w:ind w:left="0"/>
        <w:jc w:val="center"/>
        <w:rPr>
          <w:rFonts w:ascii="Times New Roman" w:hAnsi="Times New Roman" w:cs="Times New Roman"/>
          <w:b/>
          <w:color w:val="000000" w:themeColor="text1"/>
          <w:sz w:val="24"/>
          <w:szCs w:val="24"/>
        </w:rPr>
      </w:pPr>
      <w:r w:rsidRPr="004D13D1">
        <w:rPr>
          <w:rFonts w:ascii="Times New Roman" w:hAnsi="Times New Roman" w:cs="Times New Roman"/>
          <w:b/>
          <w:color w:val="000000" w:themeColor="text1"/>
          <w:sz w:val="24"/>
          <w:szCs w:val="24"/>
        </w:rPr>
        <w:t xml:space="preserve">UNIVERSIDAD SANTO DOMINGO DE GUZMÁN </w:t>
      </w:r>
    </w:p>
    <w:p w:rsidR="004D13D1" w:rsidRPr="004D13D1" w:rsidRDefault="004D13D1" w:rsidP="004D13D1">
      <w:pPr>
        <w:pStyle w:val="Prrafodelista"/>
        <w:spacing w:line="240" w:lineRule="auto"/>
        <w:ind w:left="0"/>
        <w:jc w:val="center"/>
        <w:rPr>
          <w:rFonts w:ascii="Times New Roman" w:hAnsi="Times New Roman" w:cs="Times New Roman"/>
          <w:b/>
          <w:color w:val="000000" w:themeColor="text1"/>
          <w:sz w:val="24"/>
          <w:szCs w:val="24"/>
        </w:rPr>
      </w:pPr>
      <w:r w:rsidRPr="004D13D1">
        <w:rPr>
          <w:rFonts w:ascii="Times New Roman" w:hAnsi="Times New Roman" w:cs="Times New Roman"/>
          <w:b/>
          <w:color w:val="000000" w:themeColor="text1"/>
          <w:sz w:val="24"/>
          <w:szCs w:val="24"/>
        </w:rPr>
        <w:t>VICERRECTORADO DE INVESTIGACIÓN</w:t>
      </w:r>
    </w:p>
    <w:p w:rsidR="00227DF2" w:rsidRPr="004D13D1" w:rsidRDefault="00227DF2" w:rsidP="00227DF2">
      <w:pPr>
        <w:rPr>
          <w:rFonts w:ascii="Times New Roman" w:hAnsi="Times New Roman" w:cs="Times New Roman"/>
          <w:sz w:val="24"/>
          <w:szCs w:val="24"/>
        </w:rPr>
      </w:pPr>
      <w:r w:rsidRPr="004D13D1">
        <w:rPr>
          <w:rFonts w:ascii="Times New Roman" w:hAnsi="Times New Roman" w:cs="Times New Roman"/>
          <w:noProof/>
          <w:sz w:val="24"/>
          <w:szCs w:val="24"/>
          <w:lang w:eastAsia="es-PE"/>
        </w:rPr>
        <w:drawing>
          <wp:anchor distT="0" distB="0" distL="114300" distR="114300" simplePos="0" relativeHeight="251687936" behindDoc="1" locked="0" layoutInCell="1" allowOverlap="1">
            <wp:simplePos x="0" y="0"/>
            <wp:positionH relativeFrom="column">
              <wp:posOffset>1280795</wp:posOffset>
            </wp:positionH>
            <wp:positionV relativeFrom="paragraph">
              <wp:posOffset>36195</wp:posOffset>
            </wp:positionV>
            <wp:extent cx="3305175" cy="3154045"/>
            <wp:effectExtent l="0" t="0" r="0" b="0"/>
            <wp:wrapTight wrapText="bothSides">
              <wp:wrapPolygon edited="0">
                <wp:start x="11080" y="261"/>
                <wp:lineTo x="9337" y="522"/>
                <wp:lineTo x="4606" y="2087"/>
                <wp:lineTo x="4606" y="2609"/>
                <wp:lineTo x="3237" y="5218"/>
                <wp:lineTo x="2490" y="7175"/>
                <wp:lineTo x="2241" y="10959"/>
                <wp:lineTo x="2614" y="13046"/>
                <wp:lineTo x="3361" y="15133"/>
                <wp:lineTo x="3361" y="15786"/>
                <wp:lineTo x="5851" y="17221"/>
                <wp:lineTo x="6847" y="17221"/>
                <wp:lineTo x="3237" y="17743"/>
                <wp:lineTo x="1867" y="18395"/>
                <wp:lineTo x="1867" y="20221"/>
                <wp:lineTo x="4731" y="20743"/>
                <wp:lineTo x="9462" y="21004"/>
                <wp:lineTo x="12201" y="21004"/>
                <wp:lineTo x="17305" y="20743"/>
                <wp:lineTo x="19919" y="20221"/>
                <wp:lineTo x="20044" y="18525"/>
                <wp:lineTo x="18425" y="17873"/>
                <wp:lineTo x="14815" y="17221"/>
                <wp:lineTo x="16184" y="17221"/>
                <wp:lineTo x="17803" y="16047"/>
                <wp:lineTo x="17803" y="15133"/>
                <wp:lineTo x="19048" y="13046"/>
                <wp:lineTo x="19297" y="7958"/>
                <wp:lineTo x="18799" y="6784"/>
                <wp:lineTo x="18301" y="4566"/>
                <wp:lineTo x="17803" y="3653"/>
                <wp:lineTo x="16931" y="2479"/>
                <wp:lineTo x="11952" y="261"/>
                <wp:lineTo x="11080" y="261"/>
              </wp:wrapPolygon>
            </wp:wrapTight>
            <wp:docPr id="2" name="Imagen 2" descr="Resultado de imagen para logo dela universidad santo domingo de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la universidad santo domingo de guzm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175" cy="315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13D1" w:rsidRPr="004D13D1" w:rsidRDefault="004D13D1" w:rsidP="00227DF2">
      <w:pPr>
        <w:rPr>
          <w:rFonts w:ascii="Times New Roman" w:hAnsi="Times New Roman" w:cs="Times New Roman"/>
          <w:sz w:val="24"/>
          <w:szCs w:val="24"/>
        </w:rPr>
      </w:pPr>
    </w:p>
    <w:p w:rsidR="00227DF2" w:rsidRPr="004D13D1" w:rsidRDefault="00227DF2" w:rsidP="00227DF2">
      <w:pPr>
        <w:rPr>
          <w:rFonts w:ascii="Times New Roman" w:hAnsi="Times New Roman" w:cs="Times New Roman"/>
          <w:sz w:val="24"/>
          <w:szCs w:val="24"/>
        </w:rPr>
      </w:pPr>
    </w:p>
    <w:p w:rsidR="00227DF2" w:rsidRPr="004D13D1" w:rsidRDefault="00227DF2" w:rsidP="00227DF2">
      <w:pPr>
        <w:rPr>
          <w:rFonts w:ascii="Times New Roman" w:hAnsi="Times New Roman" w:cs="Times New Roman"/>
          <w:sz w:val="24"/>
          <w:szCs w:val="24"/>
        </w:rPr>
      </w:pPr>
    </w:p>
    <w:p w:rsidR="00227DF2" w:rsidRPr="004D13D1" w:rsidRDefault="00227DF2" w:rsidP="00227DF2">
      <w:pPr>
        <w:rPr>
          <w:rFonts w:ascii="Times New Roman" w:hAnsi="Times New Roman" w:cs="Times New Roman"/>
          <w:sz w:val="24"/>
          <w:szCs w:val="24"/>
        </w:rPr>
      </w:pPr>
    </w:p>
    <w:p w:rsidR="00227DF2" w:rsidRPr="004D13D1" w:rsidRDefault="00227DF2" w:rsidP="00227DF2">
      <w:pPr>
        <w:rPr>
          <w:rFonts w:ascii="Times New Roman" w:hAnsi="Times New Roman" w:cs="Times New Roman"/>
          <w:sz w:val="24"/>
          <w:szCs w:val="24"/>
        </w:rPr>
      </w:pPr>
    </w:p>
    <w:p w:rsidR="00227DF2" w:rsidRPr="004D13D1" w:rsidRDefault="00227DF2" w:rsidP="00227DF2">
      <w:pPr>
        <w:rPr>
          <w:rFonts w:ascii="Times New Roman" w:hAnsi="Times New Roman" w:cs="Times New Roman"/>
          <w:sz w:val="24"/>
          <w:szCs w:val="24"/>
        </w:rPr>
      </w:pPr>
    </w:p>
    <w:p w:rsidR="00227DF2" w:rsidRPr="004D13D1" w:rsidRDefault="00227DF2" w:rsidP="00227DF2">
      <w:pPr>
        <w:rPr>
          <w:rFonts w:ascii="Times New Roman" w:hAnsi="Times New Roman" w:cs="Times New Roman"/>
          <w:sz w:val="24"/>
          <w:szCs w:val="24"/>
        </w:rPr>
      </w:pPr>
    </w:p>
    <w:p w:rsidR="00227DF2" w:rsidRPr="004D13D1" w:rsidRDefault="00227DF2" w:rsidP="00227DF2">
      <w:pPr>
        <w:rPr>
          <w:rFonts w:ascii="Times New Roman" w:hAnsi="Times New Roman" w:cs="Times New Roman"/>
          <w:sz w:val="24"/>
          <w:szCs w:val="24"/>
        </w:rPr>
      </w:pPr>
    </w:p>
    <w:p w:rsidR="00227DF2" w:rsidRPr="004D13D1" w:rsidRDefault="00227DF2" w:rsidP="00227DF2">
      <w:pPr>
        <w:rPr>
          <w:rFonts w:ascii="Times New Roman" w:hAnsi="Times New Roman" w:cs="Times New Roman"/>
          <w:sz w:val="24"/>
          <w:szCs w:val="24"/>
        </w:rPr>
      </w:pPr>
    </w:p>
    <w:p w:rsidR="00227DF2" w:rsidRPr="004D13D1" w:rsidRDefault="00227DF2" w:rsidP="00227DF2">
      <w:pPr>
        <w:rPr>
          <w:rFonts w:ascii="Times New Roman" w:hAnsi="Times New Roman" w:cs="Times New Roman"/>
          <w:sz w:val="24"/>
          <w:szCs w:val="24"/>
        </w:rPr>
      </w:pPr>
    </w:p>
    <w:p w:rsidR="00454BBE" w:rsidRPr="004D13D1" w:rsidRDefault="00454BBE" w:rsidP="00454BBE">
      <w:pPr>
        <w:pStyle w:val="Prrafodelista"/>
        <w:spacing w:line="240" w:lineRule="auto"/>
        <w:ind w:left="0"/>
        <w:jc w:val="center"/>
        <w:rPr>
          <w:rFonts w:ascii="Times New Roman" w:hAnsi="Times New Roman" w:cs="Times New Roman"/>
          <w:b/>
          <w:color w:val="000000" w:themeColor="text1"/>
          <w:sz w:val="24"/>
          <w:szCs w:val="24"/>
        </w:rPr>
      </w:pPr>
    </w:p>
    <w:p w:rsidR="00454BBE" w:rsidRDefault="00C25131" w:rsidP="00454BBE">
      <w:pPr>
        <w:pStyle w:val="Prrafodelista"/>
        <w:spacing w:line="240" w:lineRule="auto"/>
        <w:ind w:left="0"/>
        <w:jc w:val="center"/>
        <w:rPr>
          <w:rFonts w:ascii="Times New Roman" w:hAnsi="Times New Roman" w:cs="Times New Roman"/>
          <w:b/>
          <w:sz w:val="24"/>
          <w:szCs w:val="24"/>
        </w:rPr>
      </w:pPr>
      <w:r w:rsidRPr="004D13D1">
        <w:rPr>
          <w:rFonts w:ascii="Times New Roman" w:hAnsi="Times New Roman" w:cs="Times New Roman"/>
          <w:b/>
          <w:color w:val="000000" w:themeColor="text1"/>
          <w:sz w:val="24"/>
          <w:szCs w:val="24"/>
        </w:rPr>
        <w:t xml:space="preserve">Tratamiento </w:t>
      </w:r>
      <w:r>
        <w:rPr>
          <w:rFonts w:ascii="Times New Roman" w:hAnsi="Times New Roman" w:cs="Times New Roman"/>
          <w:b/>
          <w:color w:val="000000" w:themeColor="text1"/>
          <w:sz w:val="24"/>
          <w:szCs w:val="24"/>
        </w:rPr>
        <w:t>d</w:t>
      </w:r>
      <w:r w:rsidRPr="004D13D1">
        <w:rPr>
          <w:rFonts w:ascii="Times New Roman" w:hAnsi="Times New Roman" w:cs="Times New Roman"/>
          <w:b/>
          <w:sz w:val="24"/>
          <w:szCs w:val="24"/>
        </w:rPr>
        <w:t xml:space="preserve">e Aguas Residuales </w:t>
      </w:r>
      <w:r>
        <w:rPr>
          <w:rFonts w:ascii="Times New Roman" w:hAnsi="Times New Roman" w:cs="Times New Roman"/>
          <w:b/>
          <w:sz w:val="24"/>
          <w:szCs w:val="24"/>
        </w:rPr>
        <w:t xml:space="preserve">en la </w:t>
      </w:r>
      <w:r w:rsidRPr="004D13D1">
        <w:rPr>
          <w:rFonts w:ascii="Times New Roman" w:hAnsi="Times New Roman" w:cs="Times New Roman"/>
          <w:b/>
          <w:sz w:val="24"/>
          <w:szCs w:val="24"/>
        </w:rPr>
        <w:t>Universidad “Santo Domingo De Guzm</w:t>
      </w:r>
      <w:r>
        <w:rPr>
          <w:rFonts w:ascii="Times New Roman" w:hAnsi="Times New Roman" w:cs="Times New Roman"/>
          <w:b/>
          <w:sz w:val="24"/>
          <w:szCs w:val="24"/>
        </w:rPr>
        <w:t>á</w:t>
      </w:r>
      <w:r w:rsidRPr="004D13D1">
        <w:rPr>
          <w:rFonts w:ascii="Times New Roman" w:hAnsi="Times New Roman" w:cs="Times New Roman"/>
          <w:b/>
          <w:sz w:val="24"/>
          <w:szCs w:val="24"/>
        </w:rPr>
        <w:t xml:space="preserve">n” </w:t>
      </w:r>
    </w:p>
    <w:p w:rsidR="001376AE" w:rsidRDefault="001376AE" w:rsidP="00454BBE">
      <w:pPr>
        <w:pStyle w:val="Prrafodelista"/>
        <w:spacing w:line="240" w:lineRule="auto"/>
        <w:ind w:left="0"/>
        <w:jc w:val="center"/>
        <w:rPr>
          <w:rFonts w:ascii="Times New Roman" w:hAnsi="Times New Roman" w:cs="Times New Roman"/>
          <w:b/>
          <w:sz w:val="24"/>
          <w:szCs w:val="24"/>
        </w:rPr>
      </w:pPr>
    </w:p>
    <w:p w:rsidR="00075A42" w:rsidRPr="004D13D1" w:rsidRDefault="00075A42" w:rsidP="00454BBE">
      <w:pPr>
        <w:pStyle w:val="Prrafodelista"/>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Línea de Investigación: </w:t>
      </w:r>
      <w:r w:rsidRPr="00216BFC">
        <w:rPr>
          <w:rFonts w:ascii="Times New Roman" w:hAnsi="Times New Roman" w:cs="Times New Roman"/>
          <w:sz w:val="24"/>
          <w:szCs w:val="24"/>
        </w:rPr>
        <w:t>Emprendimiento y Teoría de la economía nacional e internacional. Responsabilidad social empresarial.</w:t>
      </w:r>
    </w:p>
    <w:p w:rsidR="00227DF2" w:rsidRPr="004D13D1" w:rsidRDefault="00227DF2" w:rsidP="00227DF2">
      <w:pPr>
        <w:jc w:val="center"/>
        <w:rPr>
          <w:rFonts w:ascii="Times New Roman" w:hAnsi="Times New Roman" w:cs="Times New Roman"/>
          <w:sz w:val="24"/>
          <w:szCs w:val="24"/>
        </w:rPr>
      </w:pPr>
    </w:p>
    <w:p w:rsidR="00216BFC" w:rsidRDefault="00AB501B" w:rsidP="00216BFC">
      <w:pPr>
        <w:spacing w:after="0" w:line="240" w:lineRule="auto"/>
        <w:jc w:val="center"/>
        <w:rPr>
          <w:rFonts w:ascii="Times New Roman" w:hAnsi="Times New Roman" w:cs="Times New Roman"/>
          <w:b/>
          <w:sz w:val="24"/>
          <w:szCs w:val="24"/>
        </w:rPr>
      </w:pPr>
      <w:r w:rsidRPr="00AB501B">
        <w:rPr>
          <w:rFonts w:ascii="Times New Roman" w:hAnsi="Times New Roman" w:cs="Times New Roman"/>
          <w:b/>
          <w:sz w:val="24"/>
          <w:szCs w:val="24"/>
        </w:rPr>
        <w:t>Equipo de Investigación:</w:t>
      </w:r>
      <w:r w:rsidR="00216BFC" w:rsidRPr="00216BFC">
        <w:rPr>
          <w:rFonts w:ascii="Times New Roman" w:hAnsi="Times New Roman" w:cs="Times New Roman"/>
          <w:b/>
          <w:sz w:val="24"/>
          <w:szCs w:val="24"/>
        </w:rPr>
        <w:t xml:space="preserve"> </w:t>
      </w:r>
    </w:p>
    <w:p w:rsidR="00216BFC" w:rsidRPr="00216BFC" w:rsidRDefault="00216BFC" w:rsidP="00216BFC">
      <w:pPr>
        <w:spacing w:after="0" w:line="240" w:lineRule="auto"/>
        <w:jc w:val="center"/>
        <w:rPr>
          <w:rFonts w:ascii="Times New Roman" w:hAnsi="Times New Roman" w:cs="Times New Roman"/>
          <w:b/>
          <w:sz w:val="24"/>
          <w:szCs w:val="24"/>
        </w:rPr>
      </w:pPr>
      <w:r w:rsidRPr="00216BFC">
        <w:rPr>
          <w:rFonts w:ascii="Times New Roman" w:hAnsi="Times New Roman" w:cs="Times New Roman"/>
          <w:b/>
          <w:sz w:val="24"/>
          <w:szCs w:val="24"/>
        </w:rPr>
        <w:t>Vicerrectorado de Investigación</w:t>
      </w:r>
    </w:p>
    <w:p w:rsidR="00E65955" w:rsidRDefault="00E65955" w:rsidP="00AB501B">
      <w:pPr>
        <w:spacing w:after="0" w:line="240" w:lineRule="auto"/>
        <w:jc w:val="center"/>
        <w:rPr>
          <w:rFonts w:ascii="Times New Roman" w:hAnsi="Times New Roman" w:cs="Times New Roman"/>
          <w:sz w:val="24"/>
          <w:szCs w:val="24"/>
        </w:rPr>
      </w:pPr>
      <w:r w:rsidRPr="004D13D1">
        <w:rPr>
          <w:rFonts w:ascii="Times New Roman" w:hAnsi="Times New Roman" w:cs="Times New Roman"/>
          <w:sz w:val="24"/>
          <w:szCs w:val="24"/>
        </w:rPr>
        <w:t>Dra. Tania Rosales Cifuentes</w:t>
      </w:r>
      <w:r w:rsidR="00DE3C83">
        <w:rPr>
          <w:rFonts w:ascii="Times New Roman" w:hAnsi="Times New Roman" w:cs="Times New Roman"/>
          <w:sz w:val="24"/>
          <w:szCs w:val="24"/>
        </w:rPr>
        <w:t xml:space="preserve"> (</w:t>
      </w:r>
      <w:r w:rsidR="00DE3C83" w:rsidRPr="00030040">
        <w:rPr>
          <w:rFonts w:ascii="Times New Roman" w:hAnsi="Times New Roman" w:cs="Times New Roman"/>
          <w:b/>
          <w:sz w:val="24"/>
          <w:szCs w:val="24"/>
        </w:rPr>
        <w:t>Investigador Principal</w:t>
      </w:r>
      <w:r w:rsidR="00DE3C83">
        <w:rPr>
          <w:rFonts w:ascii="Times New Roman" w:hAnsi="Times New Roman" w:cs="Times New Roman"/>
          <w:sz w:val="24"/>
          <w:szCs w:val="24"/>
        </w:rPr>
        <w:t>)</w:t>
      </w:r>
    </w:p>
    <w:p w:rsidR="00030040" w:rsidRPr="004D13D1" w:rsidRDefault="00030040" w:rsidP="00AB501B">
      <w:pPr>
        <w:spacing w:after="0" w:line="240" w:lineRule="auto"/>
        <w:jc w:val="center"/>
        <w:rPr>
          <w:rFonts w:ascii="Times New Roman" w:hAnsi="Times New Roman" w:cs="Times New Roman"/>
          <w:sz w:val="24"/>
          <w:szCs w:val="24"/>
        </w:rPr>
      </w:pPr>
    </w:p>
    <w:p w:rsidR="001376AE" w:rsidRDefault="001376AE" w:rsidP="00AB501B">
      <w:pPr>
        <w:spacing w:after="0" w:line="240" w:lineRule="auto"/>
        <w:jc w:val="center"/>
        <w:rPr>
          <w:rFonts w:ascii="Times New Roman" w:hAnsi="Times New Roman" w:cs="Times New Roman"/>
          <w:sz w:val="24"/>
          <w:szCs w:val="24"/>
        </w:rPr>
      </w:pPr>
    </w:p>
    <w:p w:rsidR="001376AE" w:rsidRDefault="001376AE" w:rsidP="00AB50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Bessy Castillo Santa María</w:t>
      </w:r>
    </w:p>
    <w:p w:rsidR="00E65955" w:rsidRPr="004D13D1" w:rsidRDefault="00E65955" w:rsidP="00AB501B">
      <w:pPr>
        <w:spacing w:after="0" w:line="240" w:lineRule="auto"/>
        <w:jc w:val="center"/>
        <w:rPr>
          <w:rFonts w:ascii="Times New Roman" w:hAnsi="Times New Roman" w:cs="Times New Roman"/>
          <w:sz w:val="24"/>
          <w:szCs w:val="24"/>
        </w:rPr>
      </w:pPr>
      <w:r w:rsidRPr="004D13D1">
        <w:rPr>
          <w:rFonts w:ascii="Times New Roman" w:hAnsi="Times New Roman" w:cs="Times New Roman"/>
          <w:sz w:val="24"/>
          <w:szCs w:val="24"/>
        </w:rPr>
        <w:t xml:space="preserve">Dra. Marisol Sarmiento Alvarado </w:t>
      </w:r>
    </w:p>
    <w:p w:rsidR="004D13D1" w:rsidRDefault="004D13D1" w:rsidP="00227DF2">
      <w:pPr>
        <w:jc w:val="center"/>
        <w:rPr>
          <w:rFonts w:ascii="Times New Roman" w:hAnsi="Times New Roman" w:cs="Times New Roman"/>
          <w:sz w:val="24"/>
          <w:szCs w:val="24"/>
        </w:rPr>
      </w:pPr>
    </w:p>
    <w:p w:rsidR="001376AE" w:rsidRDefault="001376AE" w:rsidP="00227DF2">
      <w:pPr>
        <w:jc w:val="center"/>
        <w:rPr>
          <w:rFonts w:ascii="Times New Roman" w:hAnsi="Times New Roman" w:cs="Times New Roman"/>
          <w:sz w:val="24"/>
          <w:szCs w:val="24"/>
        </w:rPr>
      </w:pPr>
    </w:p>
    <w:p w:rsidR="001376AE" w:rsidRDefault="001376AE" w:rsidP="00227DF2">
      <w:pPr>
        <w:jc w:val="center"/>
        <w:rPr>
          <w:rFonts w:ascii="Times New Roman" w:hAnsi="Times New Roman" w:cs="Times New Roman"/>
          <w:sz w:val="24"/>
          <w:szCs w:val="24"/>
        </w:rPr>
      </w:pPr>
    </w:p>
    <w:p w:rsidR="001376AE" w:rsidRPr="004D13D1" w:rsidRDefault="001376AE" w:rsidP="00227DF2">
      <w:pPr>
        <w:jc w:val="center"/>
        <w:rPr>
          <w:rFonts w:ascii="Times New Roman" w:hAnsi="Times New Roman" w:cs="Times New Roman"/>
          <w:sz w:val="24"/>
          <w:szCs w:val="24"/>
        </w:rPr>
      </w:pPr>
    </w:p>
    <w:p w:rsidR="00227DF2" w:rsidRDefault="00E65955" w:rsidP="00227DF2">
      <w:pPr>
        <w:jc w:val="center"/>
        <w:rPr>
          <w:rFonts w:ascii="Times New Roman" w:hAnsi="Times New Roman" w:cs="Times New Roman"/>
          <w:sz w:val="24"/>
          <w:szCs w:val="24"/>
        </w:rPr>
      </w:pPr>
      <w:r w:rsidRPr="004D13D1">
        <w:rPr>
          <w:rFonts w:ascii="Times New Roman" w:hAnsi="Times New Roman" w:cs="Times New Roman"/>
          <w:sz w:val="24"/>
          <w:szCs w:val="24"/>
        </w:rPr>
        <w:t xml:space="preserve">Jicamarca, </w:t>
      </w:r>
      <w:r w:rsidR="001376AE">
        <w:rPr>
          <w:rFonts w:ascii="Times New Roman" w:hAnsi="Times New Roman" w:cs="Times New Roman"/>
          <w:sz w:val="24"/>
          <w:szCs w:val="24"/>
        </w:rPr>
        <w:t>Diciembre</w:t>
      </w:r>
      <w:r w:rsidR="004D13D1" w:rsidRPr="004D13D1">
        <w:rPr>
          <w:rFonts w:ascii="Times New Roman" w:hAnsi="Times New Roman" w:cs="Times New Roman"/>
          <w:sz w:val="24"/>
          <w:szCs w:val="24"/>
        </w:rPr>
        <w:t>, 201</w:t>
      </w:r>
      <w:r w:rsidR="001376AE">
        <w:rPr>
          <w:rFonts w:ascii="Times New Roman" w:hAnsi="Times New Roman" w:cs="Times New Roman"/>
          <w:sz w:val="24"/>
          <w:szCs w:val="24"/>
        </w:rPr>
        <w:t>8</w:t>
      </w:r>
      <w:r w:rsidR="004D13D1" w:rsidRPr="004D13D1">
        <w:rPr>
          <w:rFonts w:ascii="Times New Roman" w:hAnsi="Times New Roman" w:cs="Times New Roman"/>
          <w:sz w:val="24"/>
          <w:szCs w:val="24"/>
        </w:rPr>
        <w:t>.</w:t>
      </w:r>
    </w:p>
    <w:p w:rsidR="001376AE" w:rsidRPr="004D13D1" w:rsidRDefault="001376AE" w:rsidP="00227DF2">
      <w:pPr>
        <w:jc w:val="center"/>
        <w:rPr>
          <w:rFonts w:ascii="Times New Roman" w:hAnsi="Times New Roman" w:cs="Times New Roman"/>
          <w:sz w:val="24"/>
          <w:szCs w:val="24"/>
        </w:rPr>
      </w:pPr>
    </w:p>
    <w:p w:rsidR="00227DF2" w:rsidRPr="004D13D1" w:rsidRDefault="008F020B" w:rsidP="008F020B">
      <w:pPr>
        <w:spacing w:line="360" w:lineRule="auto"/>
        <w:jc w:val="center"/>
        <w:rPr>
          <w:rFonts w:ascii="Times New Roman" w:hAnsi="Times New Roman" w:cs="Times New Roman"/>
          <w:b/>
          <w:sz w:val="24"/>
          <w:szCs w:val="24"/>
        </w:rPr>
      </w:pPr>
      <w:r w:rsidRPr="004D13D1">
        <w:rPr>
          <w:rFonts w:ascii="Times New Roman" w:hAnsi="Times New Roman" w:cs="Times New Roman"/>
          <w:b/>
          <w:sz w:val="24"/>
          <w:szCs w:val="24"/>
        </w:rPr>
        <w:lastRenderedPageBreak/>
        <w:t>ÍNDICE DE CONTENIDOS</w:t>
      </w:r>
    </w:p>
    <w:sdt>
      <w:sdtPr>
        <w:rPr>
          <w:rFonts w:asciiTheme="minorHAnsi" w:eastAsiaTheme="minorHAnsi" w:hAnsiTheme="minorHAnsi" w:cstheme="minorBidi"/>
          <w:color w:val="auto"/>
          <w:sz w:val="22"/>
          <w:szCs w:val="22"/>
          <w:lang w:val="es-ES" w:eastAsia="en-US"/>
        </w:rPr>
        <w:id w:val="-1164469391"/>
        <w:docPartObj>
          <w:docPartGallery w:val="Table of Contents"/>
          <w:docPartUnique/>
        </w:docPartObj>
      </w:sdtPr>
      <w:sdtEndPr>
        <w:rPr>
          <w:b/>
          <w:bCs/>
        </w:rPr>
      </w:sdtEndPr>
      <w:sdtContent>
        <w:p w:rsidR="00075A42" w:rsidRDefault="00075A42">
          <w:pPr>
            <w:pStyle w:val="TtulodeTDC"/>
            <w:rPr>
              <w:lang w:val="es-ES"/>
            </w:rPr>
          </w:pPr>
          <w:r>
            <w:rPr>
              <w:lang w:val="es-ES"/>
            </w:rPr>
            <w:t>Contenido</w:t>
          </w:r>
        </w:p>
        <w:p w:rsidR="00075A42" w:rsidRPr="00075A42" w:rsidRDefault="00075A42" w:rsidP="00075A42">
          <w:pPr>
            <w:rPr>
              <w:rFonts w:ascii="Times New Roman" w:hAnsi="Times New Roman" w:cs="Times New Roman"/>
              <w:sz w:val="24"/>
              <w:lang w:val="es-ES" w:eastAsia="es-PE"/>
            </w:rPr>
          </w:pPr>
          <w:r w:rsidRPr="00075A42">
            <w:rPr>
              <w:rFonts w:ascii="Times New Roman" w:hAnsi="Times New Roman" w:cs="Times New Roman"/>
              <w:sz w:val="24"/>
              <w:lang w:val="es-ES" w:eastAsia="es-PE"/>
            </w:rPr>
            <w:t>Resumen</w:t>
          </w:r>
          <w:r>
            <w:rPr>
              <w:rFonts w:ascii="Times New Roman" w:hAnsi="Times New Roman" w:cs="Times New Roman"/>
              <w:sz w:val="24"/>
              <w:lang w:val="es-ES" w:eastAsia="es-PE"/>
            </w:rPr>
            <w:t>…………………………………………………………………………………………..iii</w:t>
          </w:r>
        </w:p>
        <w:p w:rsidR="00E303AD" w:rsidRDefault="00075A42">
          <w:pPr>
            <w:pStyle w:val="TDC1"/>
            <w:tabs>
              <w:tab w:val="right" w:leader="dot" w:pos="9372"/>
            </w:tabs>
            <w:rPr>
              <w:rFonts w:eastAsiaTheme="minorEastAsia"/>
              <w:noProof/>
              <w:lang w:eastAsia="es-PE"/>
            </w:rPr>
          </w:pPr>
          <w:r w:rsidRPr="00075A42">
            <w:rPr>
              <w:rFonts w:ascii="Times New Roman" w:hAnsi="Times New Roman" w:cs="Times New Roman"/>
              <w:sz w:val="24"/>
            </w:rPr>
            <w:fldChar w:fldCharType="begin"/>
          </w:r>
          <w:r w:rsidRPr="00075A42">
            <w:rPr>
              <w:rFonts w:ascii="Times New Roman" w:hAnsi="Times New Roman" w:cs="Times New Roman"/>
              <w:sz w:val="24"/>
            </w:rPr>
            <w:instrText xml:space="preserve"> TOC \o "1-3" \h \z \u </w:instrText>
          </w:r>
          <w:r w:rsidRPr="00075A42">
            <w:rPr>
              <w:rFonts w:ascii="Times New Roman" w:hAnsi="Times New Roman" w:cs="Times New Roman"/>
              <w:sz w:val="24"/>
            </w:rPr>
            <w:fldChar w:fldCharType="separate"/>
          </w:r>
          <w:hyperlink w:anchor="_Toc9435865" w:history="1">
            <w:r w:rsidR="00E303AD" w:rsidRPr="000C74ED">
              <w:rPr>
                <w:rStyle w:val="Hipervnculo"/>
                <w:rFonts w:ascii="Times New Roman" w:hAnsi="Times New Roman" w:cs="Times New Roman"/>
                <w:b/>
                <w:noProof/>
              </w:rPr>
              <w:t>CAPÍTULO I</w:t>
            </w:r>
            <w:r w:rsidR="00E303AD">
              <w:rPr>
                <w:noProof/>
                <w:webHidden/>
              </w:rPr>
              <w:tab/>
            </w:r>
            <w:r w:rsidR="00E303AD">
              <w:rPr>
                <w:noProof/>
                <w:webHidden/>
              </w:rPr>
              <w:fldChar w:fldCharType="begin"/>
            </w:r>
            <w:r w:rsidR="00E303AD">
              <w:rPr>
                <w:noProof/>
                <w:webHidden/>
              </w:rPr>
              <w:instrText xml:space="preserve"> PAGEREF _Toc9435865 \h </w:instrText>
            </w:r>
            <w:r w:rsidR="00E303AD">
              <w:rPr>
                <w:noProof/>
                <w:webHidden/>
              </w:rPr>
            </w:r>
            <w:r w:rsidR="00E303AD">
              <w:rPr>
                <w:noProof/>
                <w:webHidden/>
              </w:rPr>
              <w:fldChar w:fldCharType="separate"/>
            </w:r>
            <w:r w:rsidR="002A5DFB">
              <w:rPr>
                <w:noProof/>
                <w:webHidden/>
              </w:rPr>
              <w:t>1</w:t>
            </w:r>
            <w:r w:rsidR="00E303AD">
              <w:rPr>
                <w:noProof/>
                <w:webHidden/>
              </w:rPr>
              <w:fldChar w:fldCharType="end"/>
            </w:r>
          </w:hyperlink>
        </w:p>
        <w:p w:rsidR="00E303AD" w:rsidRDefault="003940A7">
          <w:pPr>
            <w:pStyle w:val="TDC1"/>
            <w:tabs>
              <w:tab w:val="right" w:leader="dot" w:pos="9372"/>
            </w:tabs>
            <w:rPr>
              <w:rFonts w:eastAsiaTheme="minorEastAsia"/>
              <w:noProof/>
              <w:lang w:eastAsia="es-PE"/>
            </w:rPr>
          </w:pPr>
          <w:hyperlink w:anchor="_Toc9435866" w:history="1">
            <w:r w:rsidR="00E303AD" w:rsidRPr="000C74ED">
              <w:rPr>
                <w:rStyle w:val="Hipervnculo"/>
                <w:rFonts w:ascii="Times New Roman" w:hAnsi="Times New Roman" w:cs="Times New Roman"/>
                <w:b/>
                <w:noProof/>
              </w:rPr>
              <w:t>PLANTEAMIENTO DEL PROBLEMA</w:t>
            </w:r>
            <w:r w:rsidR="00E303AD">
              <w:rPr>
                <w:noProof/>
                <w:webHidden/>
              </w:rPr>
              <w:tab/>
            </w:r>
            <w:r w:rsidR="00E303AD">
              <w:rPr>
                <w:noProof/>
                <w:webHidden/>
              </w:rPr>
              <w:fldChar w:fldCharType="begin"/>
            </w:r>
            <w:r w:rsidR="00E303AD">
              <w:rPr>
                <w:noProof/>
                <w:webHidden/>
              </w:rPr>
              <w:instrText xml:space="preserve"> PAGEREF _Toc9435866 \h </w:instrText>
            </w:r>
            <w:r w:rsidR="00E303AD">
              <w:rPr>
                <w:noProof/>
                <w:webHidden/>
              </w:rPr>
            </w:r>
            <w:r w:rsidR="00E303AD">
              <w:rPr>
                <w:noProof/>
                <w:webHidden/>
              </w:rPr>
              <w:fldChar w:fldCharType="separate"/>
            </w:r>
            <w:r w:rsidR="002A5DFB">
              <w:rPr>
                <w:noProof/>
                <w:webHidden/>
              </w:rPr>
              <w:t>1</w:t>
            </w:r>
            <w:r w:rsidR="00E303AD">
              <w:rPr>
                <w:noProof/>
                <w:webHidden/>
              </w:rPr>
              <w:fldChar w:fldCharType="end"/>
            </w:r>
          </w:hyperlink>
        </w:p>
        <w:p w:rsidR="00E303AD" w:rsidRDefault="003940A7">
          <w:pPr>
            <w:pStyle w:val="TDC2"/>
            <w:tabs>
              <w:tab w:val="right" w:leader="dot" w:pos="9372"/>
            </w:tabs>
            <w:rPr>
              <w:rFonts w:eastAsiaTheme="minorEastAsia"/>
              <w:noProof/>
              <w:lang w:eastAsia="es-PE"/>
            </w:rPr>
          </w:pPr>
          <w:hyperlink w:anchor="_Toc9435867" w:history="1">
            <w:r w:rsidR="00E303AD" w:rsidRPr="000C74ED">
              <w:rPr>
                <w:rStyle w:val="Hipervnculo"/>
                <w:rFonts w:ascii="Times New Roman" w:hAnsi="Times New Roman" w:cs="Times New Roman"/>
                <w:b/>
                <w:noProof/>
              </w:rPr>
              <w:t>1.1 Descripción del problema</w:t>
            </w:r>
            <w:r w:rsidR="00E303AD">
              <w:rPr>
                <w:noProof/>
                <w:webHidden/>
              </w:rPr>
              <w:tab/>
            </w:r>
            <w:r w:rsidR="00E303AD">
              <w:rPr>
                <w:noProof/>
                <w:webHidden/>
              </w:rPr>
              <w:fldChar w:fldCharType="begin"/>
            </w:r>
            <w:r w:rsidR="00E303AD">
              <w:rPr>
                <w:noProof/>
                <w:webHidden/>
              </w:rPr>
              <w:instrText xml:space="preserve"> PAGEREF _Toc9435867 \h </w:instrText>
            </w:r>
            <w:r w:rsidR="00E303AD">
              <w:rPr>
                <w:noProof/>
                <w:webHidden/>
              </w:rPr>
            </w:r>
            <w:r w:rsidR="00E303AD">
              <w:rPr>
                <w:noProof/>
                <w:webHidden/>
              </w:rPr>
              <w:fldChar w:fldCharType="separate"/>
            </w:r>
            <w:r w:rsidR="002A5DFB">
              <w:rPr>
                <w:noProof/>
                <w:webHidden/>
              </w:rPr>
              <w:t>1</w:t>
            </w:r>
            <w:r w:rsidR="00E303AD">
              <w:rPr>
                <w:noProof/>
                <w:webHidden/>
              </w:rPr>
              <w:fldChar w:fldCharType="end"/>
            </w:r>
          </w:hyperlink>
        </w:p>
        <w:p w:rsidR="00E303AD" w:rsidRDefault="003940A7">
          <w:pPr>
            <w:pStyle w:val="TDC2"/>
            <w:tabs>
              <w:tab w:val="right" w:leader="dot" w:pos="9372"/>
            </w:tabs>
            <w:rPr>
              <w:rFonts w:eastAsiaTheme="minorEastAsia"/>
              <w:noProof/>
              <w:lang w:eastAsia="es-PE"/>
            </w:rPr>
          </w:pPr>
          <w:hyperlink w:anchor="_Toc9435868" w:history="1">
            <w:r w:rsidR="00E303AD" w:rsidRPr="000C74ED">
              <w:rPr>
                <w:rStyle w:val="Hipervnculo"/>
                <w:rFonts w:ascii="Times New Roman" w:hAnsi="Times New Roman" w:cs="Times New Roman"/>
                <w:b/>
                <w:noProof/>
              </w:rPr>
              <w:t>1.2 El Problema</w:t>
            </w:r>
            <w:r w:rsidR="00E303AD">
              <w:rPr>
                <w:noProof/>
                <w:webHidden/>
              </w:rPr>
              <w:tab/>
            </w:r>
            <w:r w:rsidR="00E303AD">
              <w:rPr>
                <w:noProof/>
                <w:webHidden/>
              </w:rPr>
              <w:fldChar w:fldCharType="begin"/>
            </w:r>
            <w:r w:rsidR="00E303AD">
              <w:rPr>
                <w:noProof/>
                <w:webHidden/>
              </w:rPr>
              <w:instrText xml:space="preserve"> PAGEREF _Toc9435868 \h </w:instrText>
            </w:r>
            <w:r w:rsidR="00E303AD">
              <w:rPr>
                <w:noProof/>
                <w:webHidden/>
              </w:rPr>
            </w:r>
            <w:r w:rsidR="00E303AD">
              <w:rPr>
                <w:noProof/>
                <w:webHidden/>
              </w:rPr>
              <w:fldChar w:fldCharType="separate"/>
            </w:r>
            <w:r w:rsidR="002A5DFB">
              <w:rPr>
                <w:noProof/>
                <w:webHidden/>
              </w:rPr>
              <w:t>4</w:t>
            </w:r>
            <w:r w:rsidR="00E303AD">
              <w:rPr>
                <w:noProof/>
                <w:webHidden/>
              </w:rPr>
              <w:fldChar w:fldCharType="end"/>
            </w:r>
          </w:hyperlink>
        </w:p>
        <w:p w:rsidR="00E303AD" w:rsidRDefault="003940A7">
          <w:pPr>
            <w:pStyle w:val="TDC2"/>
            <w:tabs>
              <w:tab w:val="left" w:pos="880"/>
              <w:tab w:val="right" w:leader="dot" w:pos="9372"/>
            </w:tabs>
            <w:rPr>
              <w:rFonts w:eastAsiaTheme="minorEastAsia"/>
              <w:noProof/>
              <w:lang w:eastAsia="es-PE"/>
            </w:rPr>
          </w:pPr>
          <w:hyperlink w:anchor="_Toc9435869" w:history="1">
            <w:r w:rsidR="00E303AD" w:rsidRPr="000C74ED">
              <w:rPr>
                <w:rStyle w:val="Hipervnculo"/>
                <w:rFonts w:ascii="Times New Roman" w:hAnsi="Times New Roman" w:cs="Times New Roman"/>
                <w:b/>
                <w:noProof/>
              </w:rPr>
              <w:t>1.3</w:t>
            </w:r>
            <w:r w:rsidR="00E303AD">
              <w:rPr>
                <w:rFonts w:eastAsiaTheme="minorEastAsia"/>
                <w:noProof/>
                <w:lang w:eastAsia="es-PE"/>
              </w:rPr>
              <w:tab/>
            </w:r>
            <w:r w:rsidR="00E303AD" w:rsidRPr="000C74ED">
              <w:rPr>
                <w:rStyle w:val="Hipervnculo"/>
                <w:rFonts w:ascii="Times New Roman" w:hAnsi="Times New Roman" w:cs="Times New Roman"/>
                <w:b/>
                <w:noProof/>
              </w:rPr>
              <w:t>Objetivos de la Investigación</w:t>
            </w:r>
            <w:r w:rsidR="00E303AD">
              <w:rPr>
                <w:noProof/>
                <w:webHidden/>
              </w:rPr>
              <w:tab/>
            </w:r>
            <w:r w:rsidR="00E303AD">
              <w:rPr>
                <w:noProof/>
                <w:webHidden/>
              </w:rPr>
              <w:fldChar w:fldCharType="begin"/>
            </w:r>
            <w:r w:rsidR="00E303AD">
              <w:rPr>
                <w:noProof/>
                <w:webHidden/>
              </w:rPr>
              <w:instrText xml:space="preserve"> PAGEREF _Toc9435869 \h </w:instrText>
            </w:r>
            <w:r w:rsidR="00E303AD">
              <w:rPr>
                <w:noProof/>
                <w:webHidden/>
              </w:rPr>
            </w:r>
            <w:r w:rsidR="00E303AD">
              <w:rPr>
                <w:noProof/>
                <w:webHidden/>
              </w:rPr>
              <w:fldChar w:fldCharType="separate"/>
            </w:r>
            <w:r w:rsidR="002A5DFB">
              <w:rPr>
                <w:noProof/>
                <w:webHidden/>
              </w:rPr>
              <w:t>10</w:t>
            </w:r>
            <w:r w:rsidR="00E303AD">
              <w:rPr>
                <w:noProof/>
                <w:webHidden/>
              </w:rPr>
              <w:fldChar w:fldCharType="end"/>
            </w:r>
          </w:hyperlink>
        </w:p>
        <w:p w:rsidR="00E303AD" w:rsidRDefault="003940A7">
          <w:pPr>
            <w:pStyle w:val="TDC2"/>
            <w:tabs>
              <w:tab w:val="left" w:pos="880"/>
              <w:tab w:val="right" w:leader="dot" w:pos="9372"/>
            </w:tabs>
            <w:rPr>
              <w:rFonts w:eastAsiaTheme="minorEastAsia"/>
              <w:noProof/>
              <w:lang w:eastAsia="es-PE"/>
            </w:rPr>
          </w:pPr>
          <w:hyperlink w:anchor="_Toc9435870" w:history="1">
            <w:r w:rsidR="00E303AD" w:rsidRPr="000C74ED">
              <w:rPr>
                <w:rStyle w:val="Hipervnculo"/>
                <w:rFonts w:ascii="Times New Roman" w:hAnsi="Times New Roman" w:cs="Times New Roman"/>
                <w:b/>
                <w:noProof/>
              </w:rPr>
              <w:t>1.4</w:t>
            </w:r>
            <w:r w:rsidR="00E303AD">
              <w:rPr>
                <w:rFonts w:eastAsiaTheme="minorEastAsia"/>
                <w:noProof/>
                <w:lang w:eastAsia="es-PE"/>
              </w:rPr>
              <w:tab/>
            </w:r>
            <w:r w:rsidR="00E303AD" w:rsidRPr="000C74ED">
              <w:rPr>
                <w:rStyle w:val="Hipervnculo"/>
                <w:rFonts w:ascii="Times New Roman" w:hAnsi="Times New Roman" w:cs="Times New Roman"/>
                <w:b/>
                <w:noProof/>
              </w:rPr>
              <w:t>Importancia  y alcances de la investigación</w:t>
            </w:r>
            <w:r w:rsidR="00E303AD">
              <w:rPr>
                <w:noProof/>
                <w:webHidden/>
              </w:rPr>
              <w:tab/>
            </w:r>
            <w:r w:rsidR="00E303AD">
              <w:rPr>
                <w:noProof/>
                <w:webHidden/>
              </w:rPr>
              <w:fldChar w:fldCharType="begin"/>
            </w:r>
            <w:r w:rsidR="00E303AD">
              <w:rPr>
                <w:noProof/>
                <w:webHidden/>
              </w:rPr>
              <w:instrText xml:space="preserve"> PAGEREF _Toc9435870 \h </w:instrText>
            </w:r>
            <w:r w:rsidR="00E303AD">
              <w:rPr>
                <w:noProof/>
                <w:webHidden/>
              </w:rPr>
            </w:r>
            <w:r w:rsidR="00E303AD">
              <w:rPr>
                <w:noProof/>
                <w:webHidden/>
              </w:rPr>
              <w:fldChar w:fldCharType="separate"/>
            </w:r>
            <w:r w:rsidR="002A5DFB">
              <w:rPr>
                <w:noProof/>
                <w:webHidden/>
              </w:rPr>
              <w:t>10</w:t>
            </w:r>
            <w:r w:rsidR="00E303AD">
              <w:rPr>
                <w:noProof/>
                <w:webHidden/>
              </w:rPr>
              <w:fldChar w:fldCharType="end"/>
            </w:r>
          </w:hyperlink>
        </w:p>
        <w:p w:rsidR="00E303AD" w:rsidRDefault="003940A7">
          <w:pPr>
            <w:pStyle w:val="TDC2"/>
            <w:tabs>
              <w:tab w:val="right" w:leader="dot" w:pos="9372"/>
            </w:tabs>
            <w:rPr>
              <w:rFonts w:eastAsiaTheme="minorEastAsia"/>
              <w:noProof/>
              <w:lang w:eastAsia="es-PE"/>
            </w:rPr>
          </w:pPr>
          <w:hyperlink w:anchor="_Toc9435871" w:history="1">
            <w:r w:rsidR="00E303AD" w:rsidRPr="000C74ED">
              <w:rPr>
                <w:rStyle w:val="Hipervnculo"/>
                <w:rFonts w:ascii="Times New Roman" w:hAnsi="Times New Roman" w:cs="Times New Roman"/>
                <w:b/>
                <w:noProof/>
              </w:rPr>
              <w:t>1.5 Alcances de la investigación</w:t>
            </w:r>
            <w:r w:rsidR="00E303AD">
              <w:rPr>
                <w:noProof/>
                <w:webHidden/>
              </w:rPr>
              <w:tab/>
            </w:r>
            <w:r w:rsidR="00E303AD">
              <w:rPr>
                <w:noProof/>
                <w:webHidden/>
              </w:rPr>
              <w:fldChar w:fldCharType="begin"/>
            </w:r>
            <w:r w:rsidR="00E303AD">
              <w:rPr>
                <w:noProof/>
                <w:webHidden/>
              </w:rPr>
              <w:instrText xml:space="preserve"> PAGEREF _Toc9435871 \h </w:instrText>
            </w:r>
            <w:r w:rsidR="00E303AD">
              <w:rPr>
                <w:noProof/>
                <w:webHidden/>
              </w:rPr>
            </w:r>
            <w:r w:rsidR="00E303AD">
              <w:rPr>
                <w:noProof/>
                <w:webHidden/>
              </w:rPr>
              <w:fldChar w:fldCharType="separate"/>
            </w:r>
            <w:r w:rsidR="002A5DFB">
              <w:rPr>
                <w:noProof/>
                <w:webHidden/>
              </w:rPr>
              <w:t>11</w:t>
            </w:r>
            <w:r w:rsidR="00E303AD">
              <w:rPr>
                <w:noProof/>
                <w:webHidden/>
              </w:rPr>
              <w:fldChar w:fldCharType="end"/>
            </w:r>
          </w:hyperlink>
        </w:p>
        <w:p w:rsidR="00E303AD" w:rsidRDefault="003940A7">
          <w:pPr>
            <w:pStyle w:val="TDC1"/>
            <w:tabs>
              <w:tab w:val="right" w:leader="dot" w:pos="9372"/>
            </w:tabs>
            <w:rPr>
              <w:rFonts w:eastAsiaTheme="minorEastAsia"/>
              <w:noProof/>
              <w:lang w:eastAsia="es-PE"/>
            </w:rPr>
          </w:pPr>
          <w:hyperlink w:anchor="_Toc9435872" w:history="1">
            <w:r w:rsidR="00E303AD" w:rsidRPr="000C74ED">
              <w:rPr>
                <w:rStyle w:val="Hipervnculo"/>
                <w:rFonts w:ascii="Times New Roman" w:hAnsi="Times New Roman" w:cs="Times New Roman"/>
                <w:b/>
                <w:noProof/>
              </w:rPr>
              <w:t>CAPÍTULO II</w:t>
            </w:r>
            <w:r w:rsidR="00E303AD">
              <w:rPr>
                <w:noProof/>
                <w:webHidden/>
              </w:rPr>
              <w:tab/>
            </w:r>
            <w:r w:rsidR="00E303AD">
              <w:rPr>
                <w:noProof/>
                <w:webHidden/>
              </w:rPr>
              <w:fldChar w:fldCharType="begin"/>
            </w:r>
            <w:r w:rsidR="00E303AD">
              <w:rPr>
                <w:noProof/>
                <w:webHidden/>
              </w:rPr>
              <w:instrText xml:space="preserve"> PAGEREF _Toc9435872 \h </w:instrText>
            </w:r>
            <w:r w:rsidR="00E303AD">
              <w:rPr>
                <w:noProof/>
                <w:webHidden/>
              </w:rPr>
            </w:r>
            <w:r w:rsidR="00E303AD">
              <w:rPr>
                <w:noProof/>
                <w:webHidden/>
              </w:rPr>
              <w:fldChar w:fldCharType="separate"/>
            </w:r>
            <w:r w:rsidR="002A5DFB">
              <w:rPr>
                <w:noProof/>
                <w:webHidden/>
              </w:rPr>
              <w:t>12</w:t>
            </w:r>
            <w:r w:rsidR="00E303AD">
              <w:rPr>
                <w:noProof/>
                <w:webHidden/>
              </w:rPr>
              <w:fldChar w:fldCharType="end"/>
            </w:r>
          </w:hyperlink>
        </w:p>
        <w:p w:rsidR="00E303AD" w:rsidRDefault="003940A7">
          <w:pPr>
            <w:pStyle w:val="TDC1"/>
            <w:tabs>
              <w:tab w:val="right" w:leader="dot" w:pos="9372"/>
            </w:tabs>
            <w:rPr>
              <w:rFonts w:eastAsiaTheme="minorEastAsia"/>
              <w:noProof/>
              <w:lang w:eastAsia="es-PE"/>
            </w:rPr>
          </w:pPr>
          <w:hyperlink w:anchor="_Toc9435873" w:history="1">
            <w:r w:rsidR="00E303AD" w:rsidRPr="000C74ED">
              <w:rPr>
                <w:rStyle w:val="Hipervnculo"/>
                <w:rFonts w:ascii="Times New Roman" w:hAnsi="Times New Roman" w:cs="Times New Roman"/>
                <w:b/>
                <w:noProof/>
              </w:rPr>
              <w:t>MARCO TEÓRICO</w:t>
            </w:r>
            <w:r w:rsidR="00E303AD">
              <w:rPr>
                <w:noProof/>
                <w:webHidden/>
              </w:rPr>
              <w:tab/>
            </w:r>
            <w:r w:rsidR="00E303AD">
              <w:rPr>
                <w:noProof/>
                <w:webHidden/>
              </w:rPr>
              <w:fldChar w:fldCharType="begin"/>
            </w:r>
            <w:r w:rsidR="00E303AD">
              <w:rPr>
                <w:noProof/>
                <w:webHidden/>
              </w:rPr>
              <w:instrText xml:space="preserve"> PAGEREF _Toc9435873 \h </w:instrText>
            </w:r>
            <w:r w:rsidR="00E303AD">
              <w:rPr>
                <w:noProof/>
                <w:webHidden/>
              </w:rPr>
            </w:r>
            <w:r w:rsidR="00E303AD">
              <w:rPr>
                <w:noProof/>
                <w:webHidden/>
              </w:rPr>
              <w:fldChar w:fldCharType="separate"/>
            </w:r>
            <w:r w:rsidR="002A5DFB">
              <w:rPr>
                <w:noProof/>
                <w:webHidden/>
              </w:rPr>
              <w:t>12</w:t>
            </w:r>
            <w:r w:rsidR="00E303AD">
              <w:rPr>
                <w:noProof/>
                <w:webHidden/>
              </w:rPr>
              <w:fldChar w:fldCharType="end"/>
            </w:r>
          </w:hyperlink>
        </w:p>
        <w:p w:rsidR="00E303AD" w:rsidRDefault="003940A7">
          <w:pPr>
            <w:pStyle w:val="TDC2"/>
            <w:tabs>
              <w:tab w:val="right" w:leader="dot" w:pos="9372"/>
            </w:tabs>
            <w:rPr>
              <w:rFonts w:eastAsiaTheme="minorEastAsia"/>
              <w:noProof/>
              <w:lang w:eastAsia="es-PE"/>
            </w:rPr>
          </w:pPr>
          <w:hyperlink w:anchor="_Toc9435874" w:history="1">
            <w:r w:rsidR="00E303AD" w:rsidRPr="000C74ED">
              <w:rPr>
                <w:rStyle w:val="Hipervnculo"/>
                <w:rFonts w:ascii="Times New Roman" w:hAnsi="Times New Roman" w:cs="Times New Roman"/>
                <w:b/>
                <w:bCs/>
                <w:noProof/>
              </w:rPr>
              <w:t>2.1 Antecedentes</w:t>
            </w:r>
            <w:r w:rsidR="00E303AD">
              <w:rPr>
                <w:noProof/>
                <w:webHidden/>
              </w:rPr>
              <w:tab/>
            </w:r>
            <w:r w:rsidR="00E303AD">
              <w:rPr>
                <w:noProof/>
                <w:webHidden/>
              </w:rPr>
              <w:fldChar w:fldCharType="begin"/>
            </w:r>
            <w:r w:rsidR="00E303AD">
              <w:rPr>
                <w:noProof/>
                <w:webHidden/>
              </w:rPr>
              <w:instrText xml:space="preserve"> PAGEREF _Toc9435874 \h </w:instrText>
            </w:r>
            <w:r w:rsidR="00E303AD">
              <w:rPr>
                <w:noProof/>
                <w:webHidden/>
              </w:rPr>
            </w:r>
            <w:r w:rsidR="00E303AD">
              <w:rPr>
                <w:noProof/>
                <w:webHidden/>
              </w:rPr>
              <w:fldChar w:fldCharType="separate"/>
            </w:r>
            <w:r w:rsidR="002A5DFB">
              <w:rPr>
                <w:noProof/>
                <w:webHidden/>
              </w:rPr>
              <w:t>12</w:t>
            </w:r>
            <w:r w:rsidR="00E303AD">
              <w:rPr>
                <w:noProof/>
                <w:webHidden/>
              </w:rPr>
              <w:fldChar w:fldCharType="end"/>
            </w:r>
          </w:hyperlink>
        </w:p>
        <w:p w:rsidR="00E303AD" w:rsidRDefault="003940A7">
          <w:pPr>
            <w:pStyle w:val="TDC2"/>
            <w:tabs>
              <w:tab w:val="right" w:leader="dot" w:pos="9372"/>
            </w:tabs>
            <w:rPr>
              <w:rFonts w:eastAsiaTheme="minorEastAsia"/>
              <w:noProof/>
              <w:lang w:eastAsia="es-PE"/>
            </w:rPr>
          </w:pPr>
          <w:hyperlink w:anchor="_Toc9435875" w:history="1">
            <w:r w:rsidR="00E303AD" w:rsidRPr="000C74ED">
              <w:rPr>
                <w:rStyle w:val="Hipervnculo"/>
                <w:rFonts w:ascii="Times New Roman" w:hAnsi="Times New Roman" w:cs="Times New Roman"/>
                <w:b/>
                <w:bCs/>
                <w:noProof/>
              </w:rPr>
              <w:t>2.2 Bases teóricas</w:t>
            </w:r>
            <w:r w:rsidR="00E303AD">
              <w:rPr>
                <w:noProof/>
                <w:webHidden/>
              </w:rPr>
              <w:tab/>
            </w:r>
            <w:r w:rsidR="00E303AD">
              <w:rPr>
                <w:noProof/>
                <w:webHidden/>
              </w:rPr>
              <w:fldChar w:fldCharType="begin"/>
            </w:r>
            <w:r w:rsidR="00E303AD">
              <w:rPr>
                <w:noProof/>
                <w:webHidden/>
              </w:rPr>
              <w:instrText xml:space="preserve"> PAGEREF _Toc9435875 \h </w:instrText>
            </w:r>
            <w:r w:rsidR="00E303AD">
              <w:rPr>
                <w:noProof/>
                <w:webHidden/>
              </w:rPr>
            </w:r>
            <w:r w:rsidR="00E303AD">
              <w:rPr>
                <w:noProof/>
                <w:webHidden/>
              </w:rPr>
              <w:fldChar w:fldCharType="separate"/>
            </w:r>
            <w:r w:rsidR="002A5DFB">
              <w:rPr>
                <w:noProof/>
                <w:webHidden/>
              </w:rPr>
              <w:t>17</w:t>
            </w:r>
            <w:r w:rsidR="00E303AD">
              <w:rPr>
                <w:noProof/>
                <w:webHidden/>
              </w:rPr>
              <w:fldChar w:fldCharType="end"/>
            </w:r>
          </w:hyperlink>
        </w:p>
        <w:p w:rsidR="00E303AD" w:rsidRDefault="003940A7">
          <w:pPr>
            <w:pStyle w:val="TDC3"/>
            <w:tabs>
              <w:tab w:val="right" w:leader="dot" w:pos="9372"/>
            </w:tabs>
            <w:rPr>
              <w:rFonts w:eastAsiaTheme="minorEastAsia"/>
              <w:noProof/>
              <w:lang w:eastAsia="es-PE"/>
            </w:rPr>
          </w:pPr>
          <w:hyperlink w:anchor="_Toc9435876" w:history="1">
            <w:r w:rsidR="00E303AD" w:rsidRPr="000C74ED">
              <w:rPr>
                <w:rStyle w:val="Hipervnculo"/>
                <w:rFonts w:ascii="Times New Roman" w:hAnsi="Times New Roman" w:cs="Times New Roman"/>
                <w:b/>
                <w:bCs/>
                <w:noProof/>
              </w:rPr>
              <w:t>2.2.1 Aguas residuales</w:t>
            </w:r>
            <w:r w:rsidR="00E303AD">
              <w:rPr>
                <w:noProof/>
                <w:webHidden/>
              </w:rPr>
              <w:tab/>
            </w:r>
            <w:r w:rsidR="00E303AD">
              <w:rPr>
                <w:noProof/>
                <w:webHidden/>
              </w:rPr>
              <w:fldChar w:fldCharType="begin"/>
            </w:r>
            <w:r w:rsidR="00E303AD">
              <w:rPr>
                <w:noProof/>
                <w:webHidden/>
              </w:rPr>
              <w:instrText xml:space="preserve"> PAGEREF _Toc9435876 \h </w:instrText>
            </w:r>
            <w:r w:rsidR="00E303AD">
              <w:rPr>
                <w:noProof/>
                <w:webHidden/>
              </w:rPr>
            </w:r>
            <w:r w:rsidR="00E303AD">
              <w:rPr>
                <w:noProof/>
                <w:webHidden/>
              </w:rPr>
              <w:fldChar w:fldCharType="separate"/>
            </w:r>
            <w:r w:rsidR="002A5DFB">
              <w:rPr>
                <w:noProof/>
                <w:webHidden/>
              </w:rPr>
              <w:t>17</w:t>
            </w:r>
            <w:r w:rsidR="00E303AD">
              <w:rPr>
                <w:noProof/>
                <w:webHidden/>
              </w:rPr>
              <w:fldChar w:fldCharType="end"/>
            </w:r>
          </w:hyperlink>
        </w:p>
        <w:p w:rsidR="00E303AD" w:rsidRDefault="003940A7">
          <w:pPr>
            <w:pStyle w:val="TDC3"/>
            <w:tabs>
              <w:tab w:val="right" w:leader="dot" w:pos="9372"/>
            </w:tabs>
            <w:rPr>
              <w:rFonts w:eastAsiaTheme="minorEastAsia"/>
              <w:noProof/>
              <w:lang w:eastAsia="es-PE"/>
            </w:rPr>
          </w:pPr>
          <w:hyperlink w:anchor="_Toc9435877" w:history="1">
            <w:r w:rsidR="00E303AD" w:rsidRPr="000C74ED">
              <w:rPr>
                <w:rStyle w:val="Hipervnculo"/>
                <w:rFonts w:ascii="Times New Roman" w:hAnsi="Times New Roman" w:cs="Times New Roman"/>
                <w:b/>
                <w:bCs/>
                <w:noProof/>
              </w:rPr>
              <w:t>2.2.4 Aguas tratadas.</w:t>
            </w:r>
            <w:r w:rsidR="00E303AD">
              <w:rPr>
                <w:noProof/>
                <w:webHidden/>
              </w:rPr>
              <w:tab/>
            </w:r>
            <w:r w:rsidR="00E303AD">
              <w:rPr>
                <w:noProof/>
                <w:webHidden/>
              </w:rPr>
              <w:fldChar w:fldCharType="begin"/>
            </w:r>
            <w:r w:rsidR="00E303AD">
              <w:rPr>
                <w:noProof/>
                <w:webHidden/>
              </w:rPr>
              <w:instrText xml:space="preserve"> PAGEREF _Toc9435877 \h </w:instrText>
            </w:r>
            <w:r w:rsidR="00E303AD">
              <w:rPr>
                <w:noProof/>
                <w:webHidden/>
              </w:rPr>
            </w:r>
            <w:r w:rsidR="00E303AD">
              <w:rPr>
                <w:noProof/>
                <w:webHidden/>
              </w:rPr>
              <w:fldChar w:fldCharType="separate"/>
            </w:r>
            <w:r w:rsidR="002A5DFB">
              <w:rPr>
                <w:noProof/>
                <w:webHidden/>
              </w:rPr>
              <w:t>20</w:t>
            </w:r>
            <w:r w:rsidR="00E303AD">
              <w:rPr>
                <w:noProof/>
                <w:webHidden/>
              </w:rPr>
              <w:fldChar w:fldCharType="end"/>
            </w:r>
          </w:hyperlink>
        </w:p>
        <w:p w:rsidR="00E303AD" w:rsidRDefault="003940A7">
          <w:pPr>
            <w:pStyle w:val="TDC3"/>
            <w:tabs>
              <w:tab w:val="right" w:leader="dot" w:pos="9372"/>
            </w:tabs>
            <w:rPr>
              <w:rFonts w:eastAsiaTheme="minorEastAsia"/>
              <w:noProof/>
              <w:lang w:eastAsia="es-PE"/>
            </w:rPr>
          </w:pPr>
          <w:hyperlink w:anchor="_Toc9435878" w:history="1">
            <w:r w:rsidR="00E303AD" w:rsidRPr="000C74ED">
              <w:rPr>
                <w:rStyle w:val="Hipervnculo"/>
                <w:rFonts w:ascii="Times New Roman" w:hAnsi="Times New Roman" w:cs="Times New Roman"/>
                <w:b/>
                <w:bCs/>
                <w:noProof/>
              </w:rPr>
              <w:t xml:space="preserve">2.2.7 </w:t>
            </w:r>
            <w:r w:rsidR="00E303AD" w:rsidRPr="000C74ED">
              <w:rPr>
                <w:rStyle w:val="Hipervnculo"/>
                <w:rFonts w:ascii="Times New Roman" w:hAnsi="Times New Roman" w:cs="Times New Roman"/>
                <w:b/>
                <w:bCs/>
                <w:noProof/>
                <w:lang w:val="es-VE"/>
              </w:rPr>
              <w:t xml:space="preserve">Áreas Verdes de Lima y  la demanda de agua para riego. </w:t>
            </w:r>
            <w:r w:rsidR="00E303AD" w:rsidRPr="000C74ED">
              <w:rPr>
                <w:rStyle w:val="Hipervnculo"/>
                <w:rFonts w:ascii="Times New Roman" w:hAnsi="Times New Roman" w:cs="Times New Roman"/>
                <w:noProof/>
                <w:lang w:val="es-VE"/>
              </w:rPr>
              <w:t>Moscoso (2011, p. 57).</w:t>
            </w:r>
            <w:r w:rsidR="00E303AD">
              <w:rPr>
                <w:noProof/>
                <w:webHidden/>
              </w:rPr>
              <w:tab/>
            </w:r>
            <w:r w:rsidR="00E303AD">
              <w:rPr>
                <w:noProof/>
                <w:webHidden/>
              </w:rPr>
              <w:fldChar w:fldCharType="begin"/>
            </w:r>
            <w:r w:rsidR="00E303AD">
              <w:rPr>
                <w:noProof/>
                <w:webHidden/>
              </w:rPr>
              <w:instrText xml:space="preserve"> PAGEREF _Toc9435878 \h </w:instrText>
            </w:r>
            <w:r w:rsidR="00E303AD">
              <w:rPr>
                <w:noProof/>
                <w:webHidden/>
              </w:rPr>
            </w:r>
            <w:r w:rsidR="00E303AD">
              <w:rPr>
                <w:noProof/>
                <w:webHidden/>
              </w:rPr>
              <w:fldChar w:fldCharType="separate"/>
            </w:r>
            <w:r w:rsidR="002A5DFB">
              <w:rPr>
                <w:noProof/>
                <w:webHidden/>
              </w:rPr>
              <w:t>25</w:t>
            </w:r>
            <w:r w:rsidR="00E303AD">
              <w:rPr>
                <w:noProof/>
                <w:webHidden/>
              </w:rPr>
              <w:fldChar w:fldCharType="end"/>
            </w:r>
          </w:hyperlink>
        </w:p>
        <w:p w:rsidR="00E303AD" w:rsidRDefault="003940A7">
          <w:pPr>
            <w:pStyle w:val="TDC3"/>
            <w:tabs>
              <w:tab w:val="right" w:leader="dot" w:pos="9372"/>
            </w:tabs>
            <w:rPr>
              <w:rFonts w:eastAsiaTheme="minorEastAsia"/>
              <w:noProof/>
              <w:lang w:eastAsia="es-PE"/>
            </w:rPr>
          </w:pPr>
          <w:hyperlink w:anchor="_Toc9435879" w:history="1">
            <w:r w:rsidR="00E303AD" w:rsidRPr="000C74ED">
              <w:rPr>
                <w:rStyle w:val="Hipervnculo"/>
                <w:rFonts w:ascii="Times New Roman" w:hAnsi="Times New Roman" w:cs="Times New Roman"/>
                <w:b/>
                <w:bCs/>
                <w:noProof/>
              </w:rPr>
              <w:t>2.2.8 Biodigestor Autolimpiable</w:t>
            </w:r>
            <w:r w:rsidR="00E303AD">
              <w:rPr>
                <w:noProof/>
                <w:webHidden/>
              </w:rPr>
              <w:tab/>
            </w:r>
            <w:r w:rsidR="00E303AD">
              <w:rPr>
                <w:noProof/>
                <w:webHidden/>
              </w:rPr>
              <w:fldChar w:fldCharType="begin"/>
            </w:r>
            <w:r w:rsidR="00E303AD">
              <w:rPr>
                <w:noProof/>
                <w:webHidden/>
              </w:rPr>
              <w:instrText xml:space="preserve"> PAGEREF _Toc9435879 \h </w:instrText>
            </w:r>
            <w:r w:rsidR="00E303AD">
              <w:rPr>
                <w:noProof/>
                <w:webHidden/>
              </w:rPr>
            </w:r>
            <w:r w:rsidR="00E303AD">
              <w:rPr>
                <w:noProof/>
                <w:webHidden/>
              </w:rPr>
              <w:fldChar w:fldCharType="separate"/>
            </w:r>
            <w:r w:rsidR="002A5DFB">
              <w:rPr>
                <w:noProof/>
                <w:webHidden/>
              </w:rPr>
              <w:t>26</w:t>
            </w:r>
            <w:r w:rsidR="00E303AD">
              <w:rPr>
                <w:noProof/>
                <w:webHidden/>
              </w:rPr>
              <w:fldChar w:fldCharType="end"/>
            </w:r>
          </w:hyperlink>
        </w:p>
        <w:p w:rsidR="00E303AD" w:rsidRDefault="003940A7">
          <w:pPr>
            <w:pStyle w:val="TDC3"/>
            <w:tabs>
              <w:tab w:val="right" w:leader="dot" w:pos="9372"/>
            </w:tabs>
            <w:rPr>
              <w:rFonts w:eastAsiaTheme="minorEastAsia"/>
              <w:noProof/>
              <w:lang w:eastAsia="es-PE"/>
            </w:rPr>
          </w:pPr>
          <w:hyperlink w:anchor="_Toc9435880" w:history="1">
            <w:r w:rsidR="00E303AD" w:rsidRPr="000C74ED">
              <w:rPr>
                <w:rStyle w:val="Hipervnculo"/>
                <w:rFonts w:ascii="Times New Roman" w:eastAsia="Arial" w:hAnsi="Times New Roman" w:cs="Times New Roman"/>
                <w:b/>
                <w:noProof/>
              </w:rPr>
              <w:t>2.2.9 Responsabilidad Social Universitaria</w:t>
            </w:r>
            <w:r w:rsidR="00E303AD">
              <w:rPr>
                <w:noProof/>
                <w:webHidden/>
              </w:rPr>
              <w:tab/>
            </w:r>
            <w:r w:rsidR="00E303AD">
              <w:rPr>
                <w:noProof/>
                <w:webHidden/>
              </w:rPr>
              <w:fldChar w:fldCharType="begin"/>
            </w:r>
            <w:r w:rsidR="00E303AD">
              <w:rPr>
                <w:noProof/>
                <w:webHidden/>
              </w:rPr>
              <w:instrText xml:space="preserve"> PAGEREF _Toc9435880 \h </w:instrText>
            </w:r>
            <w:r w:rsidR="00E303AD">
              <w:rPr>
                <w:noProof/>
                <w:webHidden/>
              </w:rPr>
            </w:r>
            <w:r w:rsidR="00E303AD">
              <w:rPr>
                <w:noProof/>
                <w:webHidden/>
              </w:rPr>
              <w:fldChar w:fldCharType="separate"/>
            </w:r>
            <w:r w:rsidR="002A5DFB">
              <w:rPr>
                <w:noProof/>
                <w:webHidden/>
              </w:rPr>
              <w:t>32</w:t>
            </w:r>
            <w:r w:rsidR="00E303AD">
              <w:rPr>
                <w:noProof/>
                <w:webHidden/>
              </w:rPr>
              <w:fldChar w:fldCharType="end"/>
            </w:r>
          </w:hyperlink>
        </w:p>
        <w:p w:rsidR="00E303AD" w:rsidRDefault="003940A7">
          <w:pPr>
            <w:pStyle w:val="TDC3"/>
            <w:tabs>
              <w:tab w:val="right" w:leader="dot" w:pos="9372"/>
            </w:tabs>
            <w:rPr>
              <w:rFonts w:eastAsiaTheme="minorEastAsia"/>
              <w:noProof/>
              <w:lang w:eastAsia="es-PE"/>
            </w:rPr>
          </w:pPr>
          <w:hyperlink w:anchor="_Toc9435881" w:history="1">
            <w:r w:rsidR="00E303AD" w:rsidRPr="000C74ED">
              <w:rPr>
                <w:rStyle w:val="Hipervnculo"/>
                <w:rFonts w:ascii="Times New Roman" w:eastAsia="Arial" w:hAnsi="Times New Roman" w:cs="Times New Roman"/>
                <w:b/>
                <w:noProof/>
              </w:rPr>
              <w:t>2.2.10 Sistema de Riego por Goteo</w:t>
            </w:r>
            <w:r w:rsidR="00E303AD">
              <w:rPr>
                <w:noProof/>
                <w:webHidden/>
              </w:rPr>
              <w:tab/>
            </w:r>
            <w:r w:rsidR="00E303AD">
              <w:rPr>
                <w:noProof/>
                <w:webHidden/>
              </w:rPr>
              <w:fldChar w:fldCharType="begin"/>
            </w:r>
            <w:r w:rsidR="00E303AD">
              <w:rPr>
                <w:noProof/>
                <w:webHidden/>
              </w:rPr>
              <w:instrText xml:space="preserve"> PAGEREF _Toc9435881 \h </w:instrText>
            </w:r>
            <w:r w:rsidR="00E303AD">
              <w:rPr>
                <w:noProof/>
                <w:webHidden/>
              </w:rPr>
            </w:r>
            <w:r w:rsidR="00E303AD">
              <w:rPr>
                <w:noProof/>
                <w:webHidden/>
              </w:rPr>
              <w:fldChar w:fldCharType="separate"/>
            </w:r>
            <w:r w:rsidR="002A5DFB">
              <w:rPr>
                <w:noProof/>
                <w:webHidden/>
              </w:rPr>
              <w:t>33</w:t>
            </w:r>
            <w:r w:rsidR="00E303AD">
              <w:rPr>
                <w:noProof/>
                <w:webHidden/>
              </w:rPr>
              <w:fldChar w:fldCharType="end"/>
            </w:r>
          </w:hyperlink>
        </w:p>
        <w:p w:rsidR="00E303AD" w:rsidRDefault="003940A7">
          <w:pPr>
            <w:pStyle w:val="TDC3"/>
            <w:tabs>
              <w:tab w:val="right" w:leader="dot" w:pos="9372"/>
            </w:tabs>
            <w:rPr>
              <w:rFonts w:eastAsiaTheme="minorEastAsia"/>
              <w:noProof/>
              <w:lang w:eastAsia="es-PE"/>
            </w:rPr>
          </w:pPr>
          <w:hyperlink w:anchor="_Toc9435882" w:history="1">
            <w:r w:rsidR="00E303AD" w:rsidRPr="000C74ED">
              <w:rPr>
                <w:rStyle w:val="Hipervnculo"/>
                <w:rFonts w:ascii="Times New Roman" w:hAnsi="Times New Roman" w:cs="Times New Roman"/>
                <w:b/>
                <w:noProof/>
              </w:rPr>
              <w:t xml:space="preserve">2.2.11. </w:t>
            </w:r>
            <w:r w:rsidR="00E303AD" w:rsidRPr="000C74ED">
              <w:rPr>
                <w:rStyle w:val="Hipervnculo"/>
                <w:rFonts w:ascii="Times New Roman" w:eastAsia="Arial" w:hAnsi="Times New Roman" w:cs="Times New Roman"/>
                <w:b/>
                <w:noProof/>
              </w:rPr>
              <w:t>Árboles que "inhalan" la contaminación</w:t>
            </w:r>
            <w:r w:rsidR="00E303AD">
              <w:rPr>
                <w:noProof/>
                <w:webHidden/>
              </w:rPr>
              <w:tab/>
            </w:r>
            <w:r w:rsidR="00E303AD">
              <w:rPr>
                <w:noProof/>
                <w:webHidden/>
              </w:rPr>
              <w:fldChar w:fldCharType="begin"/>
            </w:r>
            <w:r w:rsidR="00E303AD">
              <w:rPr>
                <w:noProof/>
                <w:webHidden/>
              </w:rPr>
              <w:instrText xml:space="preserve"> PAGEREF _Toc9435882 \h </w:instrText>
            </w:r>
            <w:r w:rsidR="00E303AD">
              <w:rPr>
                <w:noProof/>
                <w:webHidden/>
              </w:rPr>
            </w:r>
            <w:r w:rsidR="00E303AD">
              <w:rPr>
                <w:noProof/>
                <w:webHidden/>
              </w:rPr>
              <w:fldChar w:fldCharType="separate"/>
            </w:r>
            <w:r w:rsidR="002A5DFB">
              <w:rPr>
                <w:noProof/>
                <w:webHidden/>
              </w:rPr>
              <w:t>33</w:t>
            </w:r>
            <w:r w:rsidR="00E303AD">
              <w:rPr>
                <w:noProof/>
                <w:webHidden/>
              </w:rPr>
              <w:fldChar w:fldCharType="end"/>
            </w:r>
          </w:hyperlink>
        </w:p>
        <w:p w:rsidR="00E303AD" w:rsidRDefault="003940A7">
          <w:pPr>
            <w:pStyle w:val="TDC3"/>
            <w:tabs>
              <w:tab w:val="left" w:pos="1100"/>
              <w:tab w:val="right" w:leader="dot" w:pos="9372"/>
            </w:tabs>
            <w:rPr>
              <w:rFonts w:eastAsiaTheme="minorEastAsia"/>
              <w:noProof/>
              <w:lang w:eastAsia="es-PE"/>
            </w:rPr>
          </w:pPr>
          <w:hyperlink w:anchor="_Toc9435883" w:history="1">
            <w:r w:rsidR="00E303AD" w:rsidRPr="000C74ED">
              <w:rPr>
                <w:rStyle w:val="Hipervnculo"/>
                <w:rFonts w:ascii="Times New Roman" w:hAnsi="Times New Roman" w:cs="Times New Roman"/>
                <w:b/>
                <w:bCs/>
                <w:noProof/>
              </w:rPr>
              <w:t>2.3</w:t>
            </w:r>
            <w:r w:rsidR="00E303AD">
              <w:rPr>
                <w:rFonts w:eastAsiaTheme="minorEastAsia"/>
                <w:noProof/>
                <w:lang w:eastAsia="es-PE"/>
              </w:rPr>
              <w:tab/>
            </w:r>
            <w:r w:rsidR="00E303AD" w:rsidRPr="000C74ED">
              <w:rPr>
                <w:rStyle w:val="Hipervnculo"/>
                <w:rFonts w:ascii="Times New Roman" w:hAnsi="Times New Roman" w:cs="Times New Roman"/>
                <w:b/>
                <w:bCs/>
                <w:noProof/>
              </w:rPr>
              <w:t>Sistemas de variables</w:t>
            </w:r>
            <w:r w:rsidR="00E303AD">
              <w:rPr>
                <w:noProof/>
                <w:webHidden/>
              </w:rPr>
              <w:tab/>
            </w:r>
            <w:r w:rsidR="00E303AD">
              <w:rPr>
                <w:noProof/>
                <w:webHidden/>
              </w:rPr>
              <w:fldChar w:fldCharType="begin"/>
            </w:r>
            <w:r w:rsidR="00E303AD">
              <w:rPr>
                <w:noProof/>
                <w:webHidden/>
              </w:rPr>
              <w:instrText xml:space="preserve"> PAGEREF _Toc9435883 \h </w:instrText>
            </w:r>
            <w:r w:rsidR="00E303AD">
              <w:rPr>
                <w:noProof/>
                <w:webHidden/>
              </w:rPr>
            </w:r>
            <w:r w:rsidR="00E303AD">
              <w:rPr>
                <w:noProof/>
                <w:webHidden/>
              </w:rPr>
              <w:fldChar w:fldCharType="separate"/>
            </w:r>
            <w:r w:rsidR="002A5DFB">
              <w:rPr>
                <w:noProof/>
                <w:webHidden/>
              </w:rPr>
              <w:t>35</w:t>
            </w:r>
            <w:r w:rsidR="00E303AD">
              <w:rPr>
                <w:noProof/>
                <w:webHidden/>
              </w:rPr>
              <w:fldChar w:fldCharType="end"/>
            </w:r>
          </w:hyperlink>
        </w:p>
        <w:p w:rsidR="00E303AD" w:rsidRDefault="003940A7">
          <w:pPr>
            <w:pStyle w:val="TDC1"/>
            <w:tabs>
              <w:tab w:val="right" w:leader="dot" w:pos="9372"/>
            </w:tabs>
            <w:rPr>
              <w:rFonts w:eastAsiaTheme="minorEastAsia"/>
              <w:noProof/>
              <w:lang w:eastAsia="es-PE"/>
            </w:rPr>
          </w:pPr>
          <w:hyperlink w:anchor="_Toc9435884" w:history="1">
            <w:r w:rsidR="00E303AD" w:rsidRPr="000C74ED">
              <w:rPr>
                <w:rStyle w:val="Hipervnculo"/>
                <w:rFonts w:ascii="Times New Roman" w:hAnsi="Times New Roman" w:cs="Times New Roman"/>
                <w:b/>
                <w:noProof/>
              </w:rPr>
              <w:t>CAPÍTULO III</w:t>
            </w:r>
            <w:r w:rsidR="00E303AD">
              <w:rPr>
                <w:noProof/>
                <w:webHidden/>
              </w:rPr>
              <w:tab/>
            </w:r>
            <w:r w:rsidR="00E303AD">
              <w:rPr>
                <w:noProof/>
                <w:webHidden/>
              </w:rPr>
              <w:fldChar w:fldCharType="begin"/>
            </w:r>
            <w:r w:rsidR="00E303AD">
              <w:rPr>
                <w:noProof/>
                <w:webHidden/>
              </w:rPr>
              <w:instrText xml:space="preserve"> PAGEREF _Toc9435884 \h </w:instrText>
            </w:r>
            <w:r w:rsidR="00E303AD">
              <w:rPr>
                <w:noProof/>
                <w:webHidden/>
              </w:rPr>
            </w:r>
            <w:r w:rsidR="00E303AD">
              <w:rPr>
                <w:noProof/>
                <w:webHidden/>
              </w:rPr>
              <w:fldChar w:fldCharType="separate"/>
            </w:r>
            <w:r w:rsidR="002A5DFB">
              <w:rPr>
                <w:noProof/>
                <w:webHidden/>
              </w:rPr>
              <w:t>37</w:t>
            </w:r>
            <w:r w:rsidR="00E303AD">
              <w:rPr>
                <w:noProof/>
                <w:webHidden/>
              </w:rPr>
              <w:fldChar w:fldCharType="end"/>
            </w:r>
          </w:hyperlink>
        </w:p>
        <w:p w:rsidR="00E303AD" w:rsidRDefault="003940A7">
          <w:pPr>
            <w:pStyle w:val="TDC1"/>
            <w:tabs>
              <w:tab w:val="right" w:leader="dot" w:pos="9372"/>
            </w:tabs>
            <w:rPr>
              <w:rFonts w:eastAsiaTheme="minorEastAsia"/>
              <w:noProof/>
              <w:lang w:eastAsia="es-PE"/>
            </w:rPr>
          </w:pPr>
          <w:hyperlink w:anchor="_Toc9435885" w:history="1">
            <w:r w:rsidR="00E303AD" w:rsidRPr="000C74ED">
              <w:rPr>
                <w:rStyle w:val="Hipervnculo"/>
                <w:rFonts w:ascii="Times New Roman" w:hAnsi="Times New Roman" w:cs="Times New Roman"/>
                <w:b/>
                <w:noProof/>
              </w:rPr>
              <w:t>METODOLOGÍA</w:t>
            </w:r>
            <w:r w:rsidR="00E303AD">
              <w:rPr>
                <w:noProof/>
                <w:webHidden/>
              </w:rPr>
              <w:tab/>
            </w:r>
            <w:r w:rsidR="00E303AD">
              <w:rPr>
                <w:noProof/>
                <w:webHidden/>
              </w:rPr>
              <w:fldChar w:fldCharType="begin"/>
            </w:r>
            <w:r w:rsidR="00E303AD">
              <w:rPr>
                <w:noProof/>
                <w:webHidden/>
              </w:rPr>
              <w:instrText xml:space="preserve"> PAGEREF _Toc9435885 \h </w:instrText>
            </w:r>
            <w:r w:rsidR="00E303AD">
              <w:rPr>
                <w:noProof/>
                <w:webHidden/>
              </w:rPr>
            </w:r>
            <w:r w:rsidR="00E303AD">
              <w:rPr>
                <w:noProof/>
                <w:webHidden/>
              </w:rPr>
              <w:fldChar w:fldCharType="separate"/>
            </w:r>
            <w:r w:rsidR="002A5DFB">
              <w:rPr>
                <w:noProof/>
                <w:webHidden/>
              </w:rPr>
              <w:t>37</w:t>
            </w:r>
            <w:r w:rsidR="00E303AD">
              <w:rPr>
                <w:noProof/>
                <w:webHidden/>
              </w:rPr>
              <w:fldChar w:fldCharType="end"/>
            </w:r>
          </w:hyperlink>
        </w:p>
        <w:p w:rsidR="00E303AD" w:rsidRDefault="003940A7">
          <w:pPr>
            <w:pStyle w:val="TDC2"/>
            <w:tabs>
              <w:tab w:val="right" w:leader="dot" w:pos="9372"/>
            </w:tabs>
            <w:rPr>
              <w:rFonts w:eastAsiaTheme="minorEastAsia"/>
              <w:noProof/>
              <w:lang w:eastAsia="es-PE"/>
            </w:rPr>
          </w:pPr>
          <w:hyperlink w:anchor="_Toc9435886" w:history="1">
            <w:r w:rsidR="00E303AD" w:rsidRPr="000C74ED">
              <w:rPr>
                <w:rStyle w:val="Hipervnculo"/>
                <w:rFonts w:ascii="Times New Roman" w:hAnsi="Times New Roman" w:cs="Times New Roman"/>
                <w:b/>
                <w:noProof/>
              </w:rPr>
              <w:t>3.1 Diseño de investigación</w:t>
            </w:r>
            <w:r w:rsidR="00E303AD">
              <w:rPr>
                <w:noProof/>
                <w:webHidden/>
              </w:rPr>
              <w:tab/>
            </w:r>
            <w:r w:rsidR="00E303AD">
              <w:rPr>
                <w:noProof/>
                <w:webHidden/>
              </w:rPr>
              <w:fldChar w:fldCharType="begin"/>
            </w:r>
            <w:r w:rsidR="00E303AD">
              <w:rPr>
                <w:noProof/>
                <w:webHidden/>
              </w:rPr>
              <w:instrText xml:space="preserve"> PAGEREF _Toc9435886 \h </w:instrText>
            </w:r>
            <w:r w:rsidR="00E303AD">
              <w:rPr>
                <w:noProof/>
                <w:webHidden/>
              </w:rPr>
            </w:r>
            <w:r w:rsidR="00E303AD">
              <w:rPr>
                <w:noProof/>
                <w:webHidden/>
              </w:rPr>
              <w:fldChar w:fldCharType="separate"/>
            </w:r>
            <w:r w:rsidR="002A5DFB">
              <w:rPr>
                <w:noProof/>
                <w:webHidden/>
              </w:rPr>
              <w:t>37</w:t>
            </w:r>
            <w:r w:rsidR="00E303AD">
              <w:rPr>
                <w:noProof/>
                <w:webHidden/>
              </w:rPr>
              <w:fldChar w:fldCharType="end"/>
            </w:r>
          </w:hyperlink>
        </w:p>
        <w:p w:rsidR="00E303AD" w:rsidRDefault="003940A7">
          <w:pPr>
            <w:pStyle w:val="TDC2"/>
            <w:tabs>
              <w:tab w:val="left" w:pos="880"/>
              <w:tab w:val="right" w:leader="dot" w:pos="9372"/>
            </w:tabs>
            <w:rPr>
              <w:rFonts w:eastAsiaTheme="minorEastAsia"/>
              <w:noProof/>
              <w:lang w:eastAsia="es-PE"/>
            </w:rPr>
          </w:pPr>
          <w:hyperlink w:anchor="_Toc9435887" w:history="1">
            <w:r w:rsidR="00E303AD" w:rsidRPr="000C74ED">
              <w:rPr>
                <w:rStyle w:val="Hipervnculo"/>
                <w:rFonts w:ascii="Times New Roman" w:hAnsi="Times New Roman" w:cs="Times New Roman"/>
                <w:b/>
                <w:noProof/>
              </w:rPr>
              <w:t>3.2</w:t>
            </w:r>
            <w:r w:rsidR="00E303AD">
              <w:rPr>
                <w:rFonts w:eastAsiaTheme="minorEastAsia"/>
                <w:noProof/>
                <w:lang w:eastAsia="es-PE"/>
              </w:rPr>
              <w:tab/>
            </w:r>
            <w:r w:rsidR="00E303AD" w:rsidRPr="000C74ED">
              <w:rPr>
                <w:rStyle w:val="Hipervnculo"/>
                <w:rFonts w:ascii="Times New Roman" w:hAnsi="Times New Roman" w:cs="Times New Roman"/>
                <w:b/>
                <w:noProof/>
              </w:rPr>
              <w:t>Tipo de investigación y sus Fases</w:t>
            </w:r>
            <w:r w:rsidR="00E303AD">
              <w:rPr>
                <w:noProof/>
                <w:webHidden/>
              </w:rPr>
              <w:tab/>
            </w:r>
            <w:r w:rsidR="00E303AD">
              <w:rPr>
                <w:noProof/>
                <w:webHidden/>
              </w:rPr>
              <w:fldChar w:fldCharType="begin"/>
            </w:r>
            <w:r w:rsidR="00E303AD">
              <w:rPr>
                <w:noProof/>
                <w:webHidden/>
              </w:rPr>
              <w:instrText xml:space="preserve"> PAGEREF _Toc9435887 \h </w:instrText>
            </w:r>
            <w:r w:rsidR="00E303AD">
              <w:rPr>
                <w:noProof/>
                <w:webHidden/>
              </w:rPr>
            </w:r>
            <w:r w:rsidR="00E303AD">
              <w:rPr>
                <w:noProof/>
                <w:webHidden/>
              </w:rPr>
              <w:fldChar w:fldCharType="separate"/>
            </w:r>
            <w:r w:rsidR="002A5DFB">
              <w:rPr>
                <w:noProof/>
                <w:webHidden/>
              </w:rPr>
              <w:t>40</w:t>
            </w:r>
            <w:r w:rsidR="00E303AD">
              <w:rPr>
                <w:noProof/>
                <w:webHidden/>
              </w:rPr>
              <w:fldChar w:fldCharType="end"/>
            </w:r>
          </w:hyperlink>
        </w:p>
        <w:p w:rsidR="00E303AD" w:rsidRDefault="003940A7">
          <w:pPr>
            <w:pStyle w:val="TDC2"/>
            <w:tabs>
              <w:tab w:val="left" w:pos="880"/>
              <w:tab w:val="right" w:leader="dot" w:pos="9372"/>
            </w:tabs>
            <w:rPr>
              <w:rFonts w:eastAsiaTheme="minorEastAsia"/>
              <w:noProof/>
              <w:lang w:eastAsia="es-PE"/>
            </w:rPr>
          </w:pPr>
          <w:hyperlink w:anchor="_Toc9435888" w:history="1">
            <w:r w:rsidR="00E303AD" w:rsidRPr="000C74ED">
              <w:rPr>
                <w:rStyle w:val="Hipervnculo"/>
                <w:rFonts w:ascii="Times New Roman" w:hAnsi="Times New Roman" w:cs="Times New Roman"/>
                <w:b/>
                <w:noProof/>
              </w:rPr>
              <w:t>3.3</w:t>
            </w:r>
            <w:r w:rsidR="00E303AD">
              <w:rPr>
                <w:rFonts w:eastAsiaTheme="minorEastAsia"/>
                <w:noProof/>
                <w:lang w:eastAsia="es-PE"/>
              </w:rPr>
              <w:tab/>
            </w:r>
            <w:r w:rsidR="00E303AD" w:rsidRPr="000C74ED">
              <w:rPr>
                <w:rStyle w:val="Hipervnculo"/>
                <w:rFonts w:ascii="Times New Roman" w:hAnsi="Times New Roman" w:cs="Times New Roman"/>
                <w:b/>
                <w:noProof/>
              </w:rPr>
              <w:t>Métodos de investigación</w:t>
            </w:r>
            <w:r w:rsidR="00E303AD">
              <w:rPr>
                <w:noProof/>
                <w:webHidden/>
              </w:rPr>
              <w:tab/>
            </w:r>
            <w:r w:rsidR="00E303AD">
              <w:rPr>
                <w:noProof/>
                <w:webHidden/>
              </w:rPr>
              <w:fldChar w:fldCharType="begin"/>
            </w:r>
            <w:r w:rsidR="00E303AD">
              <w:rPr>
                <w:noProof/>
                <w:webHidden/>
              </w:rPr>
              <w:instrText xml:space="preserve"> PAGEREF _Toc9435888 \h </w:instrText>
            </w:r>
            <w:r w:rsidR="00E303AD">
              <w:rPr>
                <w:noProof/>
                <w:webHidden/>
              </w:rPr>
            </w:r>
            <w:r w:rsidR="00E303AD">
              <w:rPr>
                <w:noProof/>
                <w:webHidden/>
              </w:rPr>
              <w:fldChar w:fldCharType="separate"/>
            </w:r>
            <w:r w:rsidR="002A5DFB">
              <w:rPr>
                <w:noProof/>
                <w:webHidden/>
              </w:rPr>
              <w:t>41</w:t>
            </w:r>
            <w:r w:rsidR="00E303AD">
              <w:rPr>
                <w:noProof/>
                <w:webHidden/>
              </w:rPr>
              <w:fldChar w:fldCharType="end"/>
            </w:r>
          </w:hyperlink>
        </w:p>
        <w:p w:rsidR="00E303AD" w:rsidRDefault="003940A7">
          <w:pPr>
            <w:pStyle w:val="TDC2"/>
            <w:tabs>
              <w:tab w:val="left" w:pos="880"/>
              <w:tab w:val="right" w:leader="dot" w:pos="9372"/>
            </w:tabs>
            <w:rPr>
              <w:rFonts w:eastAsiaTheme="minorEastAsia"/>
              <w:noProof/>
              <w:lang w:eastAsia="es-PE"/>
            </w:rPr>
          </w:pPr>
          <w:hyperlink w:anchor="_Toc9435889" w:history="1">
            <w:r w:rsidR="00E303AD" w:rsidRPr="000C74ED">
              <w:rPr>
                <w:rStyle w:val="Hipervnculo"/>
                <w:rFonts w:ascii="Times New Roman" w:hAnsi="Times New Roman" w:cs="Times New Roman"/>
                <w:b/>
                <w:noProof/>
              </w:rPr>
              <w:t>3.4</w:t>
            </w:r>
            <w:r w:rsidR="00E303AD">
              <w:rPr>
                <w:rFonts w:eastAsiaTheme="minorEastAsia"/>
                <w:noProof/>
                <w:lang w:eastAsia="es-PE"/>
              </w:rPr>
              <w:tab/>
            </w:r>
            <w:r w:rsidR="00E303AD" w:rsidRPr="000C74ED">
              <w:rPr>
                <w:rStyle w:val="Hipervnculo"/>
                <w:rFonts w:ascii="Times New Roman" w:hAnsi="Times New Roman" w:cs="Times New Roman"/>
                <w:b/>
                <w:noProof/>
              </w:rPr>
              <w:t>Técnicas e instrumentos de recolección de datos</w:t>
            </w:r>
            <w:r w:rsidR="00E303AD">
              <w:rPr>
                <w:noProof/>
                <w:webHidden/>
              </w:rPr>
              <w:tab/>
            </w:r>
            <w:r w:rsidR="00E303AD">
              <w:rPr>
                <w:noProof/>
                <w:webHidden/>
              </w:rPr>
              <w:fldChar w:fldCharType="begin"/>
            </w:r>
            <w:r w:rsidR="00E303AD">
              <w:rPr>
                <w:noProof/>
                <w:webHidden/>
              </w:rPr>
              <w:instrText xml:space="preserve"> PAGEREF _Toc9435889 \h </w:instrText>
            </w:r>
            <w:r w:rsidR="00E303AD">
              <w:rPr>
                <w:noProof/>
                <w:webHidden/>
              </w:rPr>
            </w:r>
            <w:r w:rsidR="00E303AD">
              <w:rPr>
                <w:noProof/>
                <w:webHidden/>
              </w:rPr>
              <w:fldChar w:fldCharType="separate"/>
            </w:r>
            <w:r w:rsidR="002A5DFB">
              <w:rPr>
                <w:noProof/>
                <w:webHidden/>
              </w:rPr>
              <w:t>41</w:t>
            </w:r>
            <w:r w:rsidR="00E303AD">
              <w:rPr>
                <w:noProof/>
                <w:webHidden/>
              </w:rPr>
              <w:fldChar w:fldCharType="end"/>
            </w:r>
          </w:hyperlink>
        </w:p>
        <w:p w:rsidR="00E303AD" w:rsidRDefault="003940A7">
          <w:pPr>
            <w:pStyle w:val="TDC2"/>
            <w:tabs>
              <w:tab w:val="left" w:pos="880"/>
              <w:tab w:val="right" w:leader="dot" w:pos="9372"/>
            </w:tabs>
            <w:rPr>
              <w:rFonts w:eastAsiaTheme="minorEastAsia"/>
              <w:noProof/>
              <w:lang w:eastAsia="es-PE"/>
            </w:rPr>
          </w:pPr>
          <w:hyperlink w:anchor="_Toc9435890" w:history="1">
            <w:r w:rsidR="00E303AD" w:rsidRPr="000C74ED">
              <w:rPr>
                <w:rStyle w:val="Hipervnculo"/>
                <w:rFonts w:ascii="Times New Roman" w:hAnsi="Times New Roman" w:cs="Times New Roman"/>
                <w:b/>
                <w:noProof/>
              </w:rPr>
              <w:t>3.5</w:t>
            </w:r>
            <w:r w:rsidR="00E303AD">
              <w:rPr>
                <w:rFonts w:eastAsiaTheme="minorEastAsia"/>
                <w:noProof/>
                <w:lang w:eastAsia="es-PE"/>
              </w:rPr>
              <w:tab/>
            </w:r>
            <w:r w:rsidR="00E303AD" w:rsidRPr="000C74ED">
              <w:rPr>
                <w:rStyle w:val="Hipervnculo"/>
                <w:rFonts w:ascii="Times New Roman" w:hAnsi="Times New Roman" w:cs="Times New Roman"/>
                <w:b/>
                <w:noProof/>
              </w:rPr>
              <w:t>Técnicas de procesamiento y análisis de datos</w:t>
            </w:r>
            <w:r w:rsidR="00E303AD">
              <w:rPr>
                <w:noProof/>
                <w:webHidden/>
              </w:rPr>
              <w:tab/>
            </w:r>
            <w:r w:rsidR="00E303AD">
              <w:rPr>
                <w:noProof/>
                <w:webHidden/>
              </w:rPr>
              <w:fldChar w:fldCharType="begin"/>
            </w:r>
            <w:r w:rsidR="00E303AD">
              <w:rPr>
                <w:noProof/>
                <w:webHidden/>
              </w:rPr>
              <w:instrText xml:space="preserve"> PAGEREF _Toc9435890 \h </w:instrText>
            </w:r>
            <w:r w:rsidR="00E303AD">
              <w:rPr>
                <w:noProof/>
                <w:webHidden/>
              </w:rPr>
            </w:r>
            <w:r w:rsidR="00E303AD">
              <w:rPr>
                <w:noProof/>
                <w:webHidden/>
              </w:rPr>
              <w:fldChar w:fldCharType="separate"/>
            </w:r>
            <w:r w:rsidR="002A5DFB">
              <w:rPr>
                <w:noProof/>
                <w:webHidden/>
              </w:rPr>
              <w:t>41</w:t>
            </w:r>
            <w:r w:rsidR="00E303AD">
              <w:rPr>
                <w:noProof/>
                <w:webHidden/>
              </w:rPr>
              <w:fldChar w:fldCharType="end"/>
            </w:r>
          </w:hyperlink>
        </w:p>
        <w:p w:rsidR="00E303AD" w:rsidRDefault="003940A7">
          <w:pPr>
            <w:pStyle w:val="TDC2"/>
            <w:tabs>
              <w:tab w:val="left" w:pos="880"/>
              <w:tab w:val="right" w:leader="dot" w:pos="9372"/>
            </w:tabs>
            <w:rPr>
              <w:rFonts w:eastAsiaTheme="minorEastAsia"/>
              <w:noProof/>
              <w:lang w:eastAsia="es-PE"/>
            </w:rPr>
          </w:pPr>
          <w:hyperlink w:anchor="_Toc9435891" w:history="1">
            <w:r w:rsidR="00E303AD" w:rsidRPr="000C74ED">
              <w:rPr>
                <w:rStyle w:val="Hipervnculo"/>
                <w:rFonts w:ascii="Times New Roman" w:hAnsi="Times New Roman" w:cs="Times New Roman"/>
                <w:b/>
                <w:noProof/>
              </w:rPr>
              <w:t>3.6</w:t>
            </w:r>
            <w:r w:rsidR="00E303AD">
              <w:rPr>
                <w:rFonts w:eastAsiaTheme="minorEastAsia"/>
                <w:noProof/>
                <w:lang w:eastAsia="es-PE"/>
              </w:rPr>
              <w:tab/>
            </w:r>
            <w:r w:rsidR="00E303AD" w:rsidRPr="000C74ED">
              <w:rPr>
                <w:rStyle w:val="Hipervnculo"/>
                <w:rFonts w:ascii="Times New Roman" w:hAnsi="Times New Roman" w:cs="Times New Roman"/>
                <w:b/>
                <w:noProof/>
              </w:rPr>
              <w:t>Tratamiento estadístico</w:t>
            </w:r>
            <w:r w:rsidR="00E303AD">
              <w:rPr>
                <w:noProof/>
                <w:webHidden/>
              </w:rPr>
              <w:tab/>
            </w:r>
            <w:r w:rsidR="00E303AD">
              <w:rPr>
                <w:noProof/>
                <w:webHidden/>
              </w:rPr>
              <w:fldChar w:fldCharType="begin"/>
            </w:r>
            <w:r w:rsidR="00E303AD">
              <w:rPr>
                <w:noProof/>
                <w:webHidden/>
              </w:rPr>
              <w:instrText xml:space="preserve"> PAGEREF _Toc9435891 \h </w:instrText>
            </w:r>
            <w:r w:rsidR="00E303AD">
              <w:rPr>
                <w:noProof/>
                <w:webHidden/>
              </w:rPr>
            </w:r>
            <w:r w:rsidR="00E303AD">
              <w:rPr>
                <w:noProof/>
                <w:webHidden/>
              </w:rPr>
              <w:fldChar w:fldCharType="separate"/>
            </w:r>
            <w:r w:rsidR="002A5DFB">
              <w:rPr>
                <w:noProof/>
                <w:webHidden/>
              </w:rPr>
              <w:t>42</w:t>
            </w:r>
            <w:r w:rsidR="00E303AD">
              <w:rPr>
                <w:noProof/>
                <w:webHidden/>
              </w:rPr>
              <w:fldChar w:fldCharType="end"/>
            </w:r>
          </w:hyperlink>
        </w:p>
        <w:p w:rsidR="00E303AD" w:rsidRDefault="003940A7">
          <w:pPr>
            <w:pStyle w:val="TDC2"/>
            <w:tabs>
              <w:tab w:val="left" w:pos="880"/>
              <w:tab w:val="right" w:leader="dot" w:pos="9372"/>
            </w:tabs>
            <w:rPr>
              <w:rFonts w:eastAsiaTheme="minorEastAsia"/>
              <w:noProof/>
              <w:lang w:eastAsia="es-PE"/>
            </w:rPr>
          </w:pPr>
          <w:hyperlink w:anchor="_Toc9435892" w:history="1">
            <w:r w:rsidR="00E303AD" w:rsidRPr="000C74ED">
              <w:rPr>
                <w:rStyle w:val="Hipervnculo"/>
                <w:rFonts w:ascii="Times New Roman" w:hAnsi="Times New Roman" w:cs="Times New Roman"/>
                <w:b/>
                <w:noProof/>
              </w:rPr>
              <w:t>3.7</w:t>
            </w:r>
            <w:r w:rsidR="00E303AD">
              <w:rPr>
                <w:rFonts w:eastAsiaTheme="minorEastAsia"/>
                <w:noProof/>
                <w:lang w:eastAsia="es-PE"/>
              </w:rPr>
              <w:tab/>
            </w:r>
            <w:r w:rsidR="00E303AD" w:rsidRPr="000C74ED">
              <w:rPr>
                <w:rStyle w:val="Hipervnculo"/>
                <w:rFonts w:ascii="Times New Roman" w:hAnsi="Times New Roman" w:cs="Times New Roman"/>
                <w:b/>
                <w:noProof/>
              </w:rPr>
              <w:t>Estructura tentativa del informe</w:t>
            </w:r>
            <w:r w:rsidR="00E303AD">
              <w:rPr>
                <w:noProof/>
                <w:webHidden/>
              </w:rPr>
              <w:tab/>
            </w:r>
            <w:r w:rsidR="00E303AD">
              <w:rPr>
                <w:noProof/>
                <w:webHidden/>
              </w:rPr>
              <w:fldChar w:fldCharType="begin"/>
            </w:r>
            <w:r w:rsidR="00E303AD">
              <w:rPr>
                <w:noProof/>
                <w:webHidden/>
              </w:rPr>
              <w:instrText xml:space="preserve"> PAGEREF _Toc9435892 \h </w:instrText>
            </w:r>
            <w:r w:rsidR="00E303AD">
              <w:rPr>
                <w:noProof/>
                <w:webHidden/>
              </w:rPr>
            </w:r>
            <w:r w:rsidR="00E303AD">
              <w:rPr>
                <w:noProof/>
                <w:webHidden/>
              </w:rPr>
              <w:fldChar w:fldCharType="separate"/>
            </w:r>
            <w:r w:rsidR="002A5DFB">
              <w:rPr>
                <w:noProof/>
                <w:webHidden/>
              </w:rPr>
              <w:t>42</w:t>
            </w:r>
            <w:r w:rsidR="00E303AD">
              <w:rPr>
                <w:noProof/>
                <w:webHidden/>
              </w:rPr>
              <w:fldChar w:fldCharType="end"/>
            </w:r>
          </w:hyperlink>
        </w:p>
        <w:p w:rsidR="00E303AD" w:rsidRDefault="003940A7">
          <w:pPr>
            <w:pStyle w:val="TDC2"/>
            <w:tabs>
              <w:tab w:val="right" w:leader="dot" w:pos="9372"/>
            </w:tabs>
            <w:rPr>
              <w:rFonts w:eastAsiaTheme="minorEastAsia"/>
              <w:noProof/>
              <w:lang w:eastAsia="es-PE"/>
            </w:rPr>
          </w:pPr>
          <w:hyperlink w:anchor="_Toc9435893" w:history="1">
            <w:r w:rsidR="00E303AD" w:rsidRPr="000C74ED">
              <w:rPr>
                <w:rStyle w:val="Hipervnculo"/>
                <w:rFonts w:ascii="Times New Roman" w:hAnsi="Times New Roman" w:cs="Times New Roman"/>
                <w:b/>
                <w:noProof/>
              </w:rPr>
              <w:t>ASPECTOS ADMINISTRATIVOS</w:t>
            </w:r>
            <w:r w:rsidR="00E303AD">
              <w:rPr>
                <w:noProof/>
                <w:webHidden/>
              </w:rPr>
              <w:tab/>
            </w:r>
            <w:r w:rsidR="00E303AD">
              <w:rPr>
                <w:noProof/>
                <w:webHidden/>
              </w:rPr>
              <w:fldChar w:fldCharType="begin"/>
            </w:r>
            <w:r w:rsidR="00E303AD">
              <w:rPr>
                <w:noProof/>
                <w:webHidden/>
              </w:rPr>
              <w:instrText xml:space="preserve"> PAGEREF _Toc9435893 \h </w:instrText>
            </w:r>
            <w:r w:rsidR="00E303AD">
              <w:rPr>
                <w:noProof/>
                <w:webHidden/>
              </w:rPr>
            </w:r>
            <w:r w:rsidR="00E303AD">
              <w:rPr>
                <w:noProof/>
                <w:webHidden/>
              </w:rPr>
              <w:fldChar w:fldCharType="separate"/>
            </w:r>
            <w:r w:rsidR="002A5DFB">
              <w:rPr>
                <w:noProof/>
                <w:webHidden/>
              </w:rPr>
              <w:t>42</w:t>
            </w:r>
            <w:r w:rsidR="00E303AD">
              <w:rPr>
                <w:noProof/>
                <w:webHidden/>
              </w:rPr>
              <w:fldChar w:fldCharType="end"/>
            </w:r>
          </w:hyperlink>
        </w:p>
        <w:p w:rsidR="00E303AD" w:rsidRDefault="003940A7">
          <w:pPr>
            <w:pStyle w:val="TDC1"/>
            <w:tabs>
              <w:tab w:val="right" w:leader="dot" w:pos="9372"/>
            </w:tabs>
            <w:rPr>
              <w:rFonts w:eastAsiaTheme="minorEastAsia"/>
              <w:noProof/>
              <w:lang w:eastAsia="es-PE"/>
            </w:rPr>
          </w:pPr>
          <w:hyperlink w:anchor="_Toc9435894" w:history="1">
            <w:r w:rsidR="00E303AD" w:rsidRPr="000C74ED">
              <w:rPr>
                <w:rStyle w:val="Hipervnculo"/>
                <w:rFonts w:ascii="Times New Roman" w:hAnsi="Times New Roman" w:cs="Times New Roman"/>
                <w:noProof/>
                <w:lang w:val="es-ES"/>
              </w:rPr>
              <w:t>Referencias</w:t>
            </w:r>
            <w:r w:rsidR="00E303AD">
              <w:rPr>
                <w:noProof/>
                <w:webHidden/>
              </w:rPr>
              <w:tab/>
            </w:r>
            <w:r w:rsidR="00E303AD">
              <w:rPr>
                <w:noProof/>
                <w:webHidden/>
              </w:rPr>
              <w:fldChar w:fldCharType="begin"/>
            </w:r>
            <w:r w:rsidR="00E303AD">
              <w:rPr>
                <w:noProof/>
                <w:webHidden/>
              </w:rPr>
              <w:instrText xml:space="preserve"> PAGEREF _Toc9435894 \h </w:instrText>
            </w:r>
            <w:r w:rsidR="00E303AD">
              <w:rPr>
                <w:noProof/>
                <w:webHidden/>
              </w:rPr>
            </w:r>
            <w:r w:rsidR="00E303AD">
              <w:rPr>
                <w:noProof/>
                <w:webHidden/>
              </w:rPr>
              <w:fldChar w:fldCharType="separate"/>
            </w:r>
            <w:r w:rsidR="002A5DFB">
              <w:rPr>
                <w:noProof/>
                <w:webHidden/>
              </w:rPr>
              <w:t>44</w:t>
            </w:r>
            <w:r w:rsidR="00E303AD">
              <w:rPr>
                <w:noProof/>
                <w:webHidden/>
              </w:rPr>
              <w:fldChar w:fldCharType="end"/>
            </w:r>
          </w:hyperlink>
        </w:p>
        <w:p w:rsidR="00075A42" w:rsidRDefault="00075A42">
          <w:r w:rsidRPr="00075A42">
            <w:rPr>
              <w:rFonts w:ascii="Times New Roman" w:hAnsi="Times New Roman" w:cs="Times New Roman"/>
              <w:b/>
              <w:bCs/>
              <w:sz w:val="24"/>
              <w:lang w:val="es-ES"/>
            </w:rPr>
            <w:fldChar w:fldCharType="end"/>
          </w:r>
        </w:p>
      </w:sdtContent>
    </w:sdt>
    <w:p w:rsidR="00227DF2" w:rsidRPr="004D13D1" w:rsidRDefault="00227DF2" w:rsidP="00E71DBE">
      <w:pPr>
        <w:spacing w:line="360" w:lineRule="auto"/>
        <w:rPr>
          <w:rFonts w:ascii="Times New Roman" w:hAnsi="Times New Roman" w:cs="Times New Roman"/>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rsidR="008F020B" w:rsidRPr="004D13D1" w:rsidTr="00EF06B9">
        <w:tc>
          <w:tcPr>
            <w:tcW w:w="8500" w:type="dxa"/>
          </w:tcPr>
          <w:p w:rsidR="008F020B" w:rsidRPr="004D13D1" w:rsidRDefault="008F020B" w:rsidP="00EF06B9">
            <w:pPr>
              <w:pStyle w:val="Prrafodelista"/>
              <w:spacing w:line="360" w:lineRule="auto"/>
              <w:ind w:left="0"/>
              <w:jc w:val="both"/>
              <w:rPr>
                <w:rFonts w:ascii="Times New Roman" w:hAnsi="Times New Roman" w:cs="Times New Roman"/>
                <w:sz w:val="24"/>
                <w:szCs w:val="24"/>
              </w:rPr>
            </w:pPr>
          </w:p>
        </w:tc>
        <w:tc>
          <w:tcPr>
            <w:tcW w:w="850" w:type="dxa"/>
          </w:tcPr>
          <w:p w:rsidR="008F020B" w:rsidRPr="004D13D1" w:rsidRDefault="008F020B" w:rsidP="00E71DBE">
            <w:pPr>
              <w:pStyle w:val="Prrafodelista"/>
              <w:spacing w:line="360" w:lineRule="auto"/>
              <w:ind w:left="0"/>
              <w:jc w:val="center"/>
              <w:rPr>
                <w:rFonts w:ascii="Times New Roman" w:hAnsi="Times New Roman" w:cs="Times New Roman"/>
                <w:sz w:val="24"/>
                <w:szCs w:val="24"/>
              </w:rPr>
            </w:pPr>
          </w:p>
        </w:tc>
      </w:tr>
      <w:tr w:rsidR="008F020B" w:rsidRPr="004D13D1" w:rsidTr="00EF06B9">
        <w:tc>
          <w:tcPr>
            <w:tcW w:w="8500" w:type="dxa"/>
          </w:tcPr>
          <w:p w:rsidR="008F020B" w:rsidRPr="004D13D1" w:rsidRDefault="008F020B" w:rsidP="00EF06B9">
            <w:pPr>
              <w:pStyle w:val="Prrafodelista"/>
              <w:spacing w:line="360" w:lineRule="auto"/>
              <w:ind w:left="0"/>
              <w:jc w:val="both"/>
              <w:rPr>
                <w:rFonts w:ascii="Times New Roman" w:hAnsi="Times New Roman" w:cs="Times New Roman"/>
                <w:sz w:val="24"/>
                <w:szCs w:val="24"/>
              </w:rPr>
            </w:pPr>
          </w:p>
        </w:tc>
        <w:tc>
          <w:tcPr>
            <w:tcW w:w="850" w:type="dxa"/>
          </w:tcPr>
          <w:p w:rsidR="008F020B" w:rsidRPr="004D13D1" w:rsidRDefault="008F020B" w:rsidP="00E71DBE">
            <w:pPr>
              <w:pStyle w:val="Prrafodelista"/>
              <w:spacing w:line="360" w:lineRule="auto"/>
              <w:ind w:left="0"/>
              <w:jc w:val="center"/>
              <w:rPr>
                <w:rFonts w:ascii="Times New Roman" w:hAnsi="Times New Roman" w:cs="Times New Roman"/>
                <w:sz w:val="24"/>
                <w:szCs w:val="24"/>
              </w:rPr>
            </w:pPr>
          </w:p>
        </w:tc>
      </w:tr>
      <w:tr w:rsidR="008F020B" w:rsidRPr="004D13D1" w:rsidTr="00EF06B9">
        <w:tc>
          <w:tcPr>
            <w:tcW w:w="8500" w:type="dxa"/>
          </w:tcPr>
          <w:p w:rsidR="008F020B" w:rsidRPr="004D13D1" w:rsidRDefault="008F020B" w:rsidP="00EF06B9">
            <w:pPr>
              <w:pStyle w:val="Prrafodelista"/>
              <w:spacing w:line="360" w:lineRule="auto"/>
              <w:ind w:left="0"/>
              <w:jc w:val="both"/>
              <w:rPr>
                <w:rFonts w:ascii="Times New Roman" w:hAnsi="Times New Roman" w:cs="Times New Roman"/>
                <w:sz w:val="24"/>
                <w:szCs w:val="24"/>
              </w:rPr>
            </w:pPr>
          </w:p>
        </w:tc>
        <w:tc>
          <w:tcPr>
            <w:tcW w:w="850" w:type="dxa"/>
          </w:tcPr>
          <w:p w:rsidR="008F020B" w:rsidRPr="004D13D1" w:rsidRDefault="008F020B" w:rsidP="00E71DBE">
            <w:pPr>
              <w:pStyle w:val="Prrafodelista"/>
              <w:spacing w:line="360" w:lineRule="auto"/>
              <w:ind w:left="0"/>
              <w:jc w:val="center"/>
              <w:rPr>
                <w:rFonts w:ascii="Times New Roman" w:hAnsi="Times New Roman" w:cs="Times New Roman"/>
                <w:sz w:val="24"/>
                <w:szCs w:val="24"/>
              </w:rPr>
            </w:pPr>
          </w:p>
        </w:tc>
      </w:tr>
      <w:tr w:rsidR="008F020B" w:rsidRPr="004D13D1" w:rsidTr="00EF06B9">
        <w:tc>
          <w:tcPr>
            <w:tcW w:w="8500" w:type="dxa"/>
          </w:tcPr>
          <w:p w:rsidR="008F020B" w:rsidRPr="004D13D1" w:rsidRDefault="008F020B" w:rsidP="00EF06B9">
            <w:pPr>
              <w:pStyle w:val="Prrafodelista"/>
              <w:spacing w:line="360" w:lineRule="auto"/>
              <w:ind w:left="0"/>
              <w:jc w:val="both"/>
              <w:rPr>
                <w:rFonts w:ascii="Times New Roman" w:hAnsi="Times New Roman" w:cs="Times New Roman"/>
                <w:sz w:val="24"/>
                <w:szCs w:val="24"/>
              </w:rPr>
            </w:pPr>
          </w:p>
        </w:tc>
        <w:tc>
          <w:tcPr>
            <w:tcW w:w="850" w:type="dxa"/>
          </w:tcPr>
          <w:p w:rsidR="008F020B" w:rsidRPr="004D13D1" w:rsidRDefault="008F020B" w:rsidP="00E71DBE">
            <w:pPr>
              <w:pStyle w:val="Prrafodelista"/>
              <w:spacing w:line="360" w:lineRule="auto"/>
              <w:ind w:left="0"/>
              <w:jc w:val="center"/>
              <w:rPr>
                <w:rFonts w:ascii="Times New Roman" w:hAnsi="Times New Roman" w:cs="Times New Roman"/>
                <w:sz w:val="24"/>
                <w:szCs w:val="24"/>
              </w:rPr>
            </w:pPr>
          </w:p>
        </w:tc>
      </w:tr>
      <w:tr w:rsidR="00EF06B9" w:rsidRPr="004D13D1" w:rsidTr="00EF06B9">
        <w:tc>
          <w:tcPr>
            <w:tcW w:w="8500" w:type="dxa"/>
          </w:tcPr>
          <w:p w:rsidR="00EF06B9" w:rsidRPr="004D13D1" w:rsidRDefault="00EF06B9" w:rsidP="00EF06B9">
            <w:pPr>
              <w:pStyle w:val="Prrafodelista"/>
              <w:spacing w:line="360" w:lineRule="auto"/>
              <w:ind w:left="0"/>
              <w:jc w:val="both"/>
              <w:rPr>
                <w:rFonts w:ascii="Times New Roman" w:hAnsi="Times New Roman" w:cs="Times New Roman"/>
                <w:sz w:val="24"/>
                <w:szCs w:val="24"/>
              </w:rPr>
            </w:pPr>
          </w:p>
        </w:tc>
        <w:tc>
          <w:tcPr>
            <w:tcW w:w="850" w:type="dxa"/>
          </w:tcPr>
          <w:p w:rsidR="00EF06B9" w:rsidRPr="004D13D1" w:rsidRDefault="00EF06B9" w:rsidP="00E71DBE">
            <w:pPr>
              <w:pStyle w:val="Prrafodelista"/>
              <w:spacing w:line="360" w:lineRule="auto"/>
              <w:ind w:left="0"/>
              <w:jc w:val="center"/>
              <w:rPr>
                <w:rFonts w:ascii="Times New Roman" w:hAnsi="Times New Roman" w:cs="Times New Roman"/>
                <w:sz w:val="24"/>
                <w:szCs w:val="24"/>
              </w:rPr>
            </w:pPr>
          </w:p>
        </w:tc>
      </w:tr>
    </w:tbl>
    <w:p w:rsidR="00A33FB7" w:rsidRPr="004D13D1" w:rsidRDefault="00A33FB7" w:rsidP="00E71DBE">
      <w:pPr>
        <w:pStyle w:val="Prrafodelista"/>
        <w:spacing w:line="360" w:lineRule="auto"/>
        <w:ind w:left="0"/>
        <w:jc w:val="center"/>
        <w:rPr>
          <w:rFonts w:ascii="Times New Roman" w:hAnsi="Times New Roman" w:cs="Times New Roman"/>
          <w:b/>
          <w:sz w:val="24"/>
          <w:szCs w:val="24"/>
        </w:rPr>
      </w:pPr>
    </w:p>
    <w:p w:rsidR="00A33FB7" w:rsidRPr="004D13D1" w:rsidRDefault="00A33FB7" w:rsidP="00E71DBE">
      <w:pPr>
        <w:pStyle w:val="Prrafodelista"/>
        <w:spacing w:line="360" w:lineRule="auto"/>
        <w:ind w:left="0"/>
        <w:jc w:val="center"/>
        <w:rPr>
          <w:rFonts w:ascii="Times New Roman" w:hAnsi="Times New Roman" w:cs="Times New Roman"/>
          <w:b/>
          <w:sz w:val="24"/>
          <w:szCs w:val="24"/>
        </w:rPr>
      </w:pPr>
    </w:p>
    <w:p w:rsidR="00A33FB7" w:rsidRPr="004D13D1" w:rsidRDefault="00A33FB7" w:rsidP="00E71DBE">
      <w:pPr>
        <w:pStyle w:val="Prrafodelista"/>
        <w:spacing w:line="360" w:lineRule="auto"/>
        <w:ind w:left="0"/>
        <w:jc w:val="center"/>
        <w:rPr>
          <w:rFonts w:ascii="Times New Roman" w:hAnsi="Times New Roman" w:cs="Times New Roman"/>
          <w:b/>
          <w:sz w:val="24"/>
          <w:szCs w:val="24"/>
        </w:rPr>
      </w:pPr>
    </w:p>
    <w:p w:rsidR="00A33FB7" w:rsidRPr="004D13D1" w:rsidRDefault="00A33FB7" w:rsidP="00E71DBE">
      <w:pPr>
        <w:pStyle w:val="Prrafodelista"/>
        <w:spacing w:line="360" w:lineRule="auto"/>
        <w:ind w:left="0"/>
        <w:jc w:val="center"/>
        <w:rPr>
          <w:rFonts w:ascii="Times New Roman" w:hAnsi="Times New Roman" w:cs="Times New Roman"/>
          <w:b/>
          <w:sz w:val="24"/>
          <w:szCs w:val="24"/>
        </w:rPr>
      </w:pPr>
    </w:p>
    <w:p w:rsidR="00A33FB7" w:rsidRPr="004D13D1" w:rsidRDefault="00A33FB7" w:rsidP="00E71DBE">
      <w:pPr>
        <w:pStyle w:val="Prrafodelista"/>
        <w:spacing w:line="360" w:lineRule="auto"/>
        <w:ind w:left="0"/>
        <w:jc w:val="center"/>
        <w:rPr>
          <w:rFonts w:ascii="Times New Roman" w:hAnsi="Times New Roman" w:cs="Times New Roman"/>
          <w:b/>
          <w:sz w:val="24"/>
          <w:szCs w:val="24"/>
        </w:rPr>
      </w:pPr>
    </w:p>
    <w:p w:rsidR="00A33FB7" w:rsidRPr="004D13D1" w:rsidRDefault="00A33FB7" w:rsidP="00E71DBE">
      <w:pPr>
        <w:pStyle w:val="Prrafodelista"/>
        <w:spacing w:line="360" w:lineRule="auto"/>
        <w:ind w:left="0"/>
        <w:jc w:val="center"/>
        <w:rPr>
          <w:rFonts w:ascii="Times New Roman" w:hAnsi="Times New Roman" w:cs="Times New Roman"/>
          <w:b/>
          <w:sz w:val="24"/>
          <w:szCs w:val="24"/>
        </w:rPr>
      </w:pPr>
    </w:p>
    <w:p w:rsidR="00A33FB7" w:rsidRPr="004D13D1" w:rsidRDefault="00A33FB7" w:rsidP="00E71DBE">
      <w:pPr>
        <w:pStyle w:val="Prrafodelista"/>
        <w:spacing w:line="360" w:lineRule="auto"/>
        <w:ind w:left="0"/>
        <w:jc w:val="center"/>
        <w:rPr>
          <w:rFonts w:ascii="Times New Roman" w:hAnsi="Times New Roman" w:cs="Times New Roman"/>
          <w:b/>
          <w:sz w:val="24"/>
          <w:szCs w:val="24"/>
        </w:rPr>
      </w:pPr>
    </w:p>
    <w:p w:rsidR="00A33FB7" w:rsidRPr="004D13D1" w:rsidRDefault="00A33FB7" w:rsidP="00E71DBE">
      <w:pPr>
        <w:pStyle w:val="Prrafodelista"/>
        <w:spacing w:line="360" w:lineRule="auto"/>
        <w:ind w:left="0"/>
        <w:jc w:val="center"/>
        <w:rPr>
          <w:rFonts w:ascii="Times New Roman" w:hAnsi="Times New Roman" w:cs="Times New Roman"/>
          <w:b/>
          <w:sz w:val="24"/>
          <w:szCs w:val="24"/>
        </w:rPr>
      </w:pPr>
    </w:p>
    <w:p w:rsidR="00A33FB7" w:rsidRPr="004D13D1" w:rsidRDefault="00A33FB7" w:rsidP="00E71DBE">
      <w:pPr>
        <w:pStyle w:val="Prrafodelista"/>
        <w:spacing w:line="360" w:lineRule="auto"/>
        <w:ind w:left="0"/>
        <w:jc w:val="center"/>
        <w:rPr>
          <w:rFonts w:ascii="Times New Roman" w:hAnsi="Times New Roman" w:cs="Times New Roman"/>
          <w:b/>
          <w:sz w:val="24"/>
          <w:szCs w:val="24"/>
        </w:rPr>
      </w:pPr>
    </w:p>
    <w:p w:rsidR="00A33FB7" w:rsidRPr="004D13D1" w:rsidRDefault="00A33FB7" w:rsidP="00E71DBE">
      <w:pPr>
        <w:pStyle w:val="Prrafodelista"/>
        <w:spacing w:line="360" w:lineRule="auto"/>
        <w:ind w:left="0"/>
        <w:jc w:val="center"/>
        <w:rPr>
          <w:rFonts w:ascii="Times New Roman" w:hAnsi="Times New Roman" w:cs="Times New Roman"/>
          <w:b/>
          <w:sz w:val="24"/>
          <w:szCs w:val="24"/>
        </w:rPr>
      </w:pPr>
    </w:p>
    <w:p w:rsidR="00A33FB7" w:rsidRPr="004D13D1" w:rsidRDefault="00A33FB7" w:rsidP="00E71DBE">
      <w:pPr>
        <w:pStyle w:val="Prrafodelista"/>
        <w:spacing w:line="360" w:lineRule="auto"/>
        <w:ind w:left="0"/>
        <w:jc w:val="center"/>
        <w:rPr>
          <w:rFonts w:ascii="Times New Roman" w:hAnsi="Times New Roman" w:cs="Times New Roman"/>
          <w:b/>
          <w:sz w:val="24"/>
          <w:szCs w:val="24"/>
        </w:rPr>
      </w:pPr>
    </w:p>
    <w:p w:rsidR="00572922" w:rsidRPr="004D13D1" w:rsidRDefault="00572922" w:rsidP="000D26D4">
      <w:pPr>
        <w:pStyle w:val="Prrafodelista"/>
        <w:spacing w:line="360" w:lineRule="auto"/>
        <w:ind w:left="0"/>
        <w:jc w:val="center"/>
        <w:rPr>
          <w:rFonts w:ascii="Times New Roman" w:hAnsi="Times New Roman" w:cs="Times New Roman"/>
          <w:sz w:val="24"/>
          <w:szCs w:val="24"/>
        </w:rPr>
      </w:pPr>
    </w:p>
    <w:p w:rsidR="00A33FB7" w:rsidRPr="004D13D1" w:rsidRDefault="00A33FB7" w:rsidP="000D26D4">
      <w:pPr>
        <w:pStyle w:val="Prrafodelista"/>
        <w:spacing w:line="360" w:lineRule="auto"/>
        <w:ind w:left="0"/>
        <w:jc w:val="center"/>
        <w:rPr>
          <w:rFonts w:ascii="Times New Roman" w:hAnsi="Times New Roman" w:cs="Times New Roman"/>
          <w:sz w:val="24"/>
          <w:szCs w:val="24"/>
        </w:rPr>
      </w:pPr>
    </w:p>
    <w:p w:rsidR="008F020B" w:rsidRPr="004D13D1" w:rsidRDefault="008F020B" w:rsidP="000D26D4">
      <w:pPr>
        <w:pStyle w:val="Prrafodelista"/>
        <w:spacing w:line="360" w:lineRule="auto"/>
        <w:ind w:left="0"/>
        <w:jc w:val="center"/>
        <w:rPr>
          <w:rFonts w:ascii="Times New Roman" w:hAnsi="Times New Roman" w:cs="Times New Roman"/>
          <w:sz w:val="24"/>
          <w:szCs w:val="24"/>
        </w:rPr>
      </w:pPr>
    </w:p>
    <w:p w:rsidR="008F020B" w:rsidRPr="004D13D1" w:rsidRDefault="008F020B" w:rsidP="000D26D4">
      <w:pPr>
        <w:pStyle w:val="Prrafodelista"/>
        <w:spacing w:line="360" w:lineRule="auto"/>
        <w:ind w:left="0"/>
        <w:jc w:val="center"/>
        <w:rPr>
          <w:rFonts w:ascii="Times New Roman" w:hAnsi="Times New Roman" w:cs="Times New Roman"/>
          <w:sz w:val="24"/>
          <w:szCs w:val="24"/>
        </w:rPr>
      </w:pPr>
    </w:p>
    <w:p w:rsidR="008F020B" w:rsidRDefault="008F020B" w:rsidP="000D26D4">
      <w:pPr>
        <w:pStyle w:val="Prrafodelista"/>
        <w:spacing w:line="360" w:lineRule="auto"/>
        <w:ind w:left="0"/>
        <w:jc w:val="center"/>
        <w:rPr>
          <w:rFonts w:ascii="Times New Roman" w:hAnsi="Times New Roman" w:cs="Times New Roman"/>
          <w:sz w:val="24"/>
          <w:szCs w:val="24"/>
        </w:rPr>
      </w:pPr>
    </w:p>
    <w:p w:rsidR="00216BFC" w:rsidRDefault="00216BFC" w:rsidP="000D26D4">
      <w:pPr>
        <w:pStyle w:val="Prrafodelista"/>
        <w:spacing w:line="360" w:lineRule="auto"/>
        <w:ind w:left="0"/>
        <w:jc w:val="center"/>
        <w:rPr>
          <w:rFonts w:ascii="Times New Roman" w:hAnsi="Times New Roman" w:cs="Times New Roman"/>
          <w:sz w:val="24"/>
          <w:szCs w:val="24"/>
        </w:rPr>
      </w:pPr>
    </w:p>
    <w:p w:rsidR="00216BFC" w:rsidRDefault="00216BFC" w:rsidP="000D26D4">
      <w:pPr>
        <w:pStyle w:val="Prrafodelista"/>
        <w:spacing w:line="360" w:lineRule="auto"/>
        <w:ind w:left="0"/>
        <w:jc w:val="center"/>
        <w:rPr>
          <w:rFonts w:ascii="Times New Roman" w:hAnsi="Times New Roman" w:cs="Times New Roman"/>
          <w:sz w:val="24"/>
          <w:szCs w:val="24"/>
        </w:rPr>
      </w:pPr>
    </w:p>
    <w:p w:rsidR="00216BFC" w:rsidRDefault="00216BFC" w:rsidP="000D26D4">
      <w:pPr>
        <w:pStyle w:val="Prrafodelista"/>
        <w:spacing w:line="360" w:lineRule="auto"/>
        <w:ind w:left="0"/>
        <w:jc w:val="center"/>
        <w:rPr>
          <w:rFonts w:ascii="Times New Roman" w:hAnsi="Times New Roman" w:cs="Times New Roman"/>
          <w:sz w:val="24"/>
          <w:szCs w:val="24"/>
        </w:rPr>
      </w:pPr>
    </w:p>
    <w:p w:rsidR="00216BFC" w:rsidRDefault="00216BFC" w:rsidP="000D26D4">
      <w:pPr>
        <w:pStyle w:val="Prrafodelista"/>
        <w:spacing w:line="360" w:lineRule="auto"/>
        <w:ind w:left="0"/>
        <w:jc w:val="center"/>
        <w:rPr>
          <w:rFonts w:ascii="Times New Roman" w:hAnsi="Times New Roman" w:cs="Times New Roman"/>
          <w:sz w:val="24"/>
          <w:szCs w:val="24"/>
        </w:rPr>
      </w:pPr>
    </w:p>
    <w:p w:rsidR="00216BFC" w:rsidRDefault="00216BFC" w:rsidP="000D26D4">
      <w:pPr>
        <w:pStyle w:val="Prrafodelista"/>
        <w:spacing w:line="360" w:lineRule="auto"/>
        <w:ind w:left="0"/>
        <w:jc w:val="center"/>
        <w:rPr>
          <w:rFonts w:ascii="Times New Roman" w:hAnsi="Times New Roman" w:cs="Times New Roman"/>
          <w:sz w:val="24"/>
          <w:szCs w:val="24"/>
        </w:rPr>
      </w:pPr>
    </w:p>
    <w:p w:rsidR="00216BFC" w:rsidRPr="004D13D1" w:rsidRDefault="00216BFC" w:rsidP="000D26D4">
      <w:pPr>
        <w:pStyle w:val="Prrafodelista"/>
        <w:spacing w:line="360" w:lineRule="auto"/>
        <w:ind w:left="0"/>
        <w:jc w:val="center"/>
        <w:rPr>
          <w:rFonts w:ascii="Times New Roman" w:hAnsi="Times New Roman" w:cs="Times New Roman"/>
          <w:sz w:val="24"/>
          <w:szCs w:val="24"/>
        </w:rPr>
      </w:pPr>
    </w:p>
    <w:p w:rsidR="008F020B" w:rsidRPr="004D13D1" w:rsidRDefault="008F020B" w:rsidP="008F020B">
      <w:pPr>
        <w:pStyle w:val="Prrafodelista"/>
        <w:spacing w:line="240" w:lineRule="auto"/>
        <w:ind w:left="0"/>
        <w:jc w:val="center"/>
        <w:rPr>
          <w:rFonts w:ascii="Times New Roman" w:hAnsi="Times New Roman" w:cs="Times New Roman"/>
          <w:b/>
          <w:sz w:val="24"/>
          <w:szCs w:val="24"/>
        </w:rPr>
      </w:pPr>
      <w:r w:rsidRPr="004D13D1">
        <w:rPr>
          <w:rFonts w:ascii="Times New Roman" w:hAnsi="Times New Roman" w:cs="Times New Roman"/>
          <w:b/>
          <w:color w:val="000000" w:themeColor="text1"/>
          <w:sz w:val="24"/>
          <w:szCs w:val="24"/>
        </w:rPr>
        <w:lastRenderedPageBreak/>
        <w:t xml:space="preserve">TRATAMIENTO </w:t>
      </w:r>
      <w:r w:rsidRPr="004D13D1">
        <w:rPr>
          <w:rFonts w:ascii="Times New Roman" w:hAnsi="Times New Roman" w:cs="Times New Roman"/>
          <w:b/>
          <w:sz w:val="24"/>
          <w:szCs w:val="24"/>
        </w:rPr>
        <w:t>DE AGUAS RESIDUALES EN LA UNIVERSIDAD</w:t>
      </w:r>
      <w:r w:rsidR="00454BBE" w:rsidRPr="004D13D1">
        <w:rPr>
          <w:rFonts w:ascii="Times New Roman" w:hAnsi="Times New Roman" w:cs="Times New Roman"/>
          <w:b/>
          <w:sz w:val="24"/>
          <w:szCs w:val="24"/>
        </w:rPr>
        <w:t xml:space="preserve"> “SANTO DOMINGO DE GUZMAN” </w:t>
      </w:r>
    </w:p>
    <w:p w:rsidR="008F020B" w:rsidRPr="004D13D1" w:rsidRDefault="008F020B" w:rsidP="008F020B">
      <w:pPr>
        <w:spacing w:line="240" w:lineRule="auto"/>
        <w:jc w:val="right"/>
        <w:rPr>
          <w:rFonts w:ascii="Times New Roman" w:hAnsi="Times New Roman" w:cs="Times New Roman"/>
          <w:sz w:val="24"/>
          <w:szCs w:val="24"/>
        </w:rPr>
      </w:pPr>
      <w:r w:rsidRPr="004D13D1">
        <w:rPr>
          <w:rFonts w:ascii="Times New Roman" w:hAnsi="Times New Roman" w:cs="Times New Roman"/>
          <w:b/>
          <w:sz w:val="24"/>
          <w:szCs w:val="24"/>
        </w:rPr>
        <w:t>A</w:t>
      </w:r>
      <w:r w:rsidR="002E632D">
        <w:rPr>
          <w:rFonts w:ascii="Times New Roman" w:hAnsi="Times New Roman" w:cs="Times New Roman"/>
          <w:b/>
          <w:sz w:val="24"/>
          <w:szCs w:val="24"/>
        </w:rPr>
        <w:t>utores</w:t>
      </w:r>
      <w:r w:rsidRPr="004D13D1">
        <w:rPr>
          <w:rFonts w:ascii="Times New Roman" w:hAnsi="Times New Roman" w:cs="Times New Roman"/>
          <w:sz w:val="24"/>
          <w:szCs w:val="24"/>
        </w:rPr>
        <w:t>:</w:t>
      </w:r>
    </w:p>
    <w:p w:rsidR="008F020B" w:rsidRPr="004D13D1" w:rsidRDefault="008F020B" w:rsidP="008F020B">
      <w:pPr>
        <w:spacing w:after="0" w:line="240" w:lineRule="auto"/>
        <w:jc w:val="right"/>
        <w:rPr>
          <w:rFonts w:ascii="Times New Roman" w:hAnsi="Times New Roman" w:cs="Times New Roman"/>
          <w:sz w:val="24"/>
          <w:szCs w:val="24"/>
        </w:rPr>
      </w:pPr>
      <w:r w:rsidRPr="004D13D1">
        <w:rPr>
          <w:rFonts w:ascii="Times New Roman" w:hAnsi="Times New Roman" w:cs="Times New Roman"/>
          <w:sz w:val="24"/>
          <w:szCs w:val="24"/>
        </w:rPr>
        <w:t>Dra. Tania Rosales Cifuentes</w:t>
      </w:r>
      <w:r w:rsidR="00E00414">
        <w:rPr>
          <w:rFonts w:ascii="Times New Roman" w:hAnsi="Times New Roman" w:cs="Times New Roman"/>
          <w:sz w:val="24"/>
          <w:szCs w:val="24"/>
        </w:rPr>
        <w:t xml:space="preserve"> (Investigador Principal)</w:t>
      </w:r>
    </w:p>
    <w:p w:rsidR="008F020B" w:rsidRPr="004D13D1" w:rsidRDefault="003940A7" w:rsidP="008F020B">
      <w:pPr>
        <w:spacing w:after="0" w:line="240" w:lineRule="auto"/>
        <w:jc w:val="right"/>
        <w:rPr>
          <w:rFonts w:ascii="Times New Roman" w:hAnsi="Times New Roman" w:cs="Times New Roman"/>
          <w:sz w:val="24"/>
          <w:szCs w:val="24"/>
        </w:rPr>
      </w:pPr>
      <w:hyperlink r:id="rId9" w:history="1">
        <w:r w:rsidR="008F020B" w:rsidRPr="004D13D1">
          <w:rPr>
            <w:rStyle w:val="Hipervnculo"/>
            <w:rFonts w:ascii="Times New Roman" w:hAnsi="Times New Roman" w:cs="Times New Roman"/>
            <w:sz w:val="24"/>
            <w:szCs w:val="24"/>
          </w:rPr>
          <w:t>trosales@usdg.edu.pe</w:t>
        </w:r>
      </w:hyperlink>
    </w:p>
    <w:p w:rsidR="001376AE" w:rsidRDefault="001376AE" w:rsidP="008F020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Ing. Bessy Castillo Santa María</w:t>
      </w:r>
    </w:p>
    <w:p w:rsidR="001376AE" w:rsidRDefault="001376AE" w:rsidP="008F020B">
      <w:pPr>
        <w:spacing w:after="0" w:line="240" w:lineRule="auto"/>
        <w:jc w:val="right"/>
        <w:rPr>
          <w:rFonts w:ascii="Times New Roman" w:hAnsi="Times New Roman" w:cs="Times New Roman"/>
          <w:sz w:val="24"/>
          <w:szCs w:val="24"/>
        </w:rPr>
      </w:pPr>
      <w:hyperlink r:id="rId10" w:history="1">
        <w:r w:rsidRPr="00792D19">
          <w:rPr>
            <w:rStyle w:val="Hipervnculo"/>
            <w:rFonts w:ascii="Times New Roman" w:hAnsi="Times New Roman" w:cs="Times New Roman"/>
            <w:sz w:val="24"/>
            <w:szCs w:val="24"/>
          </w:rPr>
          <w:t>bcastillosm@hotmail.com</w:t>
        </w:r>
      </w:hyperlink>
    </w:p>
    <w:p w:rsidR="008F020B" w:rsidRPr="004D13D1" w:rsidRDefault="008F020B" w:rsidP="008F020B">
      <w:pPr>
        <w:spacing w:after="0" w:line="240" w:lineRule="auto"/>
        <w:jc w:val="right"/>
        <w:rPr>
          <w:rFonts w:ascii="Times New Roman" w:hAnsi="Times New Roman" w:cs="Times New Roman"/>
          <w:sz w:val="24"/>
          <w:szCs w:val="24"/>
        </w:rPr>
      </w:pPr>
      <w:r w:rsidRPr="004D13D1">
        <w:rPr>
          <w:rFonts w:ascii="Times New Roman" w:hAnsi="Times New Roman" w:cs="Times New Roman"/>
          <w:sz w:val="24"/>
          <w:szCs w:val="24"/>
        </w:rPr>
        <w:t xml:space="preserve">Dra. Marisol Sarmiento Alvarado </w:t>
      </w:r>
    </w:p>
    <w:p w:rsidR="008F020B" w:rsidRDefault="003940A7" w:rsidP="008F020B">
      <w:pPr>
        <w:spacing w:after="0"/>
        <w:jc w:val="right"/>
        <w:rPr>
          <w:rStyle w:val="Hipervnculo"/>
          <w:rFonts w:ascii="Times New Roman" w:hAnsi="Times New Roman" w:cs="Times New Roman"/>
          <w:sz w:val="24"/>
          <w:szCs w:val="24"/>
        </w:rPr>
      </w:pPr>
      <w:hyperlink r:id="rId11" w:history="1">
        <w:r w:rsidR="008F020B" w:rsidRPr="004D13D1">
          <w:rPr>
            <w:rStyle w:val="Hipervnculo"/>
            <w:rFonts w:ascii="Times New Roman" w:hAnsi="Times New Roman" w:cs="Times New Roman"/>
            <w:sz w:val="24"/>
            <w:szCs w:val="24"/>
          </w:rPr>
          <w:t>msarmiento@usdg.edu.pe</w:t>
        </w:r>
      </w:hyperlink>
    </w:p>
    <w:p w:rsidR="001376AE" w:rsidRPr="004D13D1" w:rsidRDefault="001376AE" w:rsidP="008F020B">
      <w:pPr>
        <w:spacing w:after="0"/>
        <w:jc w:val="right"/>
        <w:rPr>
          <w:rFonts w:ascii="Times New Roman" w:hAnsi="Times New Roman" w:cs="Times New Roman"/>
          <w:sz w:val="24"/>
          <w:szCs w:val="24"/>
        </w:rPr>
      </w:pPr>
    </w:p>
    <w:p w:rsidR="008F020B" w:rsidRPr="004D13D1" w:rsidRDefault="008F020B" w:rsidP="008F020B">
      <w:pPr>
        <w:spacing w:after="0"/>
        <w:jc w:val="right"/>
        <w:rPr>
          <w:rFonts w:ascii="Times New Roman" w:hAnsi="Times New Roman" w:cs="Times New Roman"/>
          <w:sz w:val="24"/>
          <w:szCs w:val="24"/>
        </w:rPr>
      </w:pPr>
      <w:r w:rsidRPr="004D13D1">
        <w:rPr>
          <w:rFonts w:ascii="Times New Roman" w:hAnsi="Times New Roman" w:cs="Times New Roman"/>
          <w:sz w:val="24"/>
          <w:szCs w:val="24"/>
        </w:rPr>
        <w:t xml:space="preserve">Jicamarca, </w:t>
      </w:r>
      <w:r w:rsidR="001376AE">
        <w:rPr>
          <w:rFonts w:ascii="Times New Roman" w:hAnsi="Times New Roman" w:cs="Times New Roman"/>
          <w:sz w:val="24"/>
          <w:szCs w:val="24"/>
        </w:rPr>
        <w:t>Diciembre</w:t>
      </w:r>
      <w:r w:rsidR="004D13D1">
        <w:rPr>
          <w:rFonts w:ascii="Times New Roman" w:hAnsi="Times New Roman" w:cs="Times New Roman"/>
          <w:sz w:val="24"/>
          <w:szCs w:val="24"/>
        </w:rPr>
        <w:t>, 201</w:t>
      </w:r>
      <w:r w:rsidR="001376AE">
        <w:rPr>
          <w:rFonts w:ascii="Times New Roman" w:hAnsi="Times New Roman" w:cs="Times New Roman"/>
          <w:sz w:val="24"/>
          <w:szCs w:val="24"/>
        </w:rPr>
        <w:t>8</w:t>
      </w:r>
      <w:r w:rsidR="004D13D1">
        <w:rPr>
          <w:rFonts w:ascii="Times New Roman" w:hAnsi="Times New Roman" w:cs="Times New Roman"/>
          <w:sz w:val="24"/>
          <w:szCs w:val="24"/>
        </w:rPr>
        <w:t>.</w:t>
      </w:r>
    </w:p>
    <w:p w:rsidR="00A33FB7" w:rsidRPr="004D13D1" w:rsidRDefault="008F020B" w:rsidP="000C6EB9">
      <w:pPr>
        <w:pStyle w:val="Prrafodelista"/>
        <w:spacing w:line="240" w:lineRule="auto"/>
        <w:ind w:left="0"/>
        <w:jc w:val="center"/>
        <w:rPr>
          <w:rFonts w:ascii="Times New Roman" w:hAnsi="Times New Roman" w:cs="Times New Roman"/>
          <w:b/>
          <w:sz w:val="24"/>
          <w:szCs w:val="24"/>
        </w:rPr>
      </w:pPr>
      <w:r w:rsidRPr="004D13D1">
        <w:rPr>
          <w:rFonts w:ascii="Times New Roman" w:hAnsi="Times New Roman" w:cs="Times New Roman"/>
          <w:b/>
          <w:sz w:val="24"/>
          <w:szCs w:val="24"/>
        </w:rPr>
        <w:t>RESUMEN</w:t>
      </w:r>
    </w:p>
    <w:p w:rsidR="00757631" w:rsidRPr="004D13D1" w:rsidRDefault="0038546D" w:rsidP="000C6EB9">
      <w:pPr>
        <w:spacing w:line="240" w:lineRule="auto"/>
        <w:jc w:val="both"/>
        <w:rPr>
          <w:rFonts w:ascii="Times New Roman" w:hAnsi="Times New Roman" w:cs="Times New Roman"/>
          <w:sz w:val="24"/>
          <w:szCs w:val="24"/>
        </w:rPr>
      </w:pPr>
      <w:r w:rsidRPr="004D13D1">
        <w:rPr>
          <w:rFonts w:ascii="Times New Roman" w:hAnsi="Times New Roman" w:cs="Times New Roman"/>
          <w:sz w:val="24"/>
          <w:szCs w:val="24"/>
        </w:rPr>
        <w:t xml:space="preserve">El </w:t>
      </w:r>
      <w:r w:rsidR="00431F67" w:rsidRPr="004D13D1">
        <w:rPr>
          <w:rFonts w:ascii="Times New Roman" w:hAnsi="Times New Roman" w:cs="Times New Roman"/>
          <w:sz w:val="24"/>
          <w:szCs w:val="24"/>
        </w:rPr>
        <w:t xml:space="preserve">tratamiento de aguas residuales, </w:t>
      </w:r>
      <w:r w:rsidR="00454BBE" w:rsidRPr="004D13D1">
        <w:rPr>
          <w:rFonts w:ascii="Times New Roman" w:hAnsi="Times New Roman" w:cs="Times New Roman"/>
          <w:sz w:val="24"/>
          <w:szCs w:val="24"/>
        </w:rPr>
        <w:t>es un proceso que comprende</w:t>
      </w:r>
      <w:r w:rsidR="00431F67" w:rsidRPr="004D13D1">
        <w:rPr>
          <w:rFonts w:ascii="Times New Roman" w:hAnsi="Times New Roman" w:cs="Times New Roman"/>
          <w:sz w:val="24"/>
          <w:szCs w:val="24"/>
        </w:rPr>
        <w:t xml:space="preserve"> </w:t>
      </w:r>
      <w:r w:rsidRPr="004D13D1">
        <w:rPr>
          <w:rFonts w:ascii="Times New Roman" w:hAnsi="Times New Roman" w:cs="Times New Roman"/>
          <w:sz w:val="24"/>
          <w:szCs w:val="24"/>
        </w:rPr>
        <w:t xml:space="preserve">una serie </w:t>
      </w:r>
      <w:r w:rsidR="002F0D48" w:rsidRPr="004D13D1">
        <w:rPr>
          <w:rFonts w:ascii="Times New Roman" w:hAnsi="Times New Roman" w:cs="Times New Roman"/>
          <w:sz w:val="24"/>
          <w:szCs w:val="24"/>
        </w:rPr>
        <w:t xml:space="preserve">de </w:t>
      </w:r>
      <w:r w:rsidR="00454BBE" w:rsidRPr="004D13D1">
        <w:rPr>
          <w:rFonts w:ascii="Times New Roman" w:hAnsi="Times New Roman" w:cs="Times New Roman"/>
          <w:sz w:val="24"/>
          <w:szCs w:val="24"/>
        </w:rPr>
        <w:t>procedimientos</w:t>
      </w:r>
      <w:r w:rsidRPr="004D13D1">
        <w:rPr>
          <w:rFonts w:ascii="Times New Roman" w:hAnsi="Times New Roman" w:cs="Times New Roman"/>
          <w:sz w:val="24"/>
          <w:szCs w:val="24"/>
        </w:rPr>
        <w:t xml:space="preserve"> físicos, químicos y biológicos</w:t>
      </w:r>
      <w:r w:rsidR="00431F67" w:rsidRPr="004D13D1">
        <w:rPr>
          <w:rFonts w:ascii="Times New Roman" w:hAnsi="Times New Roman" w:cs="Times New Roman"/>
          <w:sz w:val="24"/>
          <w:szCs w:val="24"/>
        </w:rPr>
        <w:t xml:space="preserve">, cuyo fin es </w:t>
      </w:r>
      <w:r w:rsidRPr="004D13D1">
        <w:rPr>
          <w:rFonts w:ascii="Times New Roman" w:hAnsi="Times New Roman" w:cs="Times New Roman"/>
          <w:sz w:val="24"/>
          <w:szCs w:val="24"/>
        </w:rPr>
        <w:t>eliminar los contaminantes presentes en el agua efluente del uso humano</w:t>
      </w:r>
      <w:r w:rsidR="00344F1B" w:rsidRPr="004D13D1">
        <w:rPr>
          <w:rFonts w:ascii="Times New Roman" w:hAnsi="Times New Roman" w:cs="Times New Roman"/>
          <w:sz w:val="24"/>
          <w:szCs w:val="24"/>
        </w:rPr>
        <w:t>, para su reúso y beneficio</w:t>
      </w:r>
      <w:r w:rsidRPr="004D13D1">
        <w:rPr>
          <w:rFonts w:ascii="Times New Roman" w:hAnsi="Times New Roman" w:cs="Times New Roman"/>
          <w:sz w:val="24"/>
          <w:szCs w:val="24"/>
        </w:rPr>
        <w:t xml:space="preserve">. </w:t>
      </w:r>
      <w:r w:rsidR="00FD4783" w:rsidRPr="004D13D1">
        <w:rPr>
          <w:rFonts w:ascii="Times New Roman" w:hAnsi="Times New Roman" w:cs="Times New Roman"/>
          <w:sz w:val="24"/>
          <w:szCs w:val="24"/>
        </w:rPr>
        <w:t>Es un suceso aún más imperioso</w:t>
      </w:r>
      <w:r w:rsidR="00344F1B" w:rsidRPr="004D13D1">
        <w:rPr>
          <w:rFonts w:ascii="Times New Roman" w:hAnsi="Times New Roman" w:cs="Times New Roman"/>
          <w:sz w:val="24"/>
          <w:szCs w:val="24"/>
        </w:rPr>
        <w:t>,</w:t>
      </w:r>
      <w:r w:rsidR="00FD4783" w:rsidRPr="004D13D1">
        <w:rPr>
          <w:rFonts w:ascii="Times New Roman" w:hAnsi="Times New Roman" w:cs="Times New Roman"/>
          <w:sz w:val="24"/>
          <w:szCs w:val="24"/>
        </w:rPr>
        <w:t xml:space="preserve"> cuando en algunas zonas no se cuenta </w:t>
      </w:r>
      <w:r w:rsidR="002F0D48" w:rsidRPr="004D13D1">
        <w:rPr>
          <w:rFonts w:ascii="Times New Roman" w:hAnsi="Times New Roman" w:cs="Times New Roman"/>
          <w:sz w:val="24"/>
          <w:szCs w:val="24"/>
        </w:rPr>
        <w:t>con los servicios de agua para el consumo humano</w:t>
      </w:r>
      <w:r w:rsidR="00FA535A" w:rsidRPr="004D13D1">
        <w:rPr>
          <w:rFonts w:ascii="Times New Roman" w:hAnsi="Times New Roman" w:cs="Times New Roman"/>
          <w:sz w:val="24"/>
          <w:szCs w:val="24"/>
        </w:rPr>
        <w:t xml:space="preserve">, </w:t>
      </w:r>
      <w:r w:rsidR="000C6EB9" w:rsidRPr="004D13D1">
        <w:rPr>
          <w:rFonts w:ascii="Times New Roman" w:hAnsi="Times New Roman" w:cs="Times New Roman"/>
          <w:sz w:val="24"/>
          <w:szCs w:val="24"/>
        </w:rPr>
        <w:t>ni</w:t>
      </w:r>
      <w:r w:rsidR="00FA535A" w:rsidRPr="004D13D1">
        <w:rPr>
          <w:rFonts w:ascii="Times New Roman" w:hAnsi="Times New Roman" w:cs="Times New Roman"/>
          <w:sz w:val="24"/>
          <w:szCs w:val="24"/>
        </w:rPr>
        <w:t xml:space="preserve"> las </w:t>
      </w:r>
      <w:r w:rsidR="00FD4783" w:rsidRPr="004D13D1">
        <w:rPr>
          <w:rFonts w:ascii="Times New Roman" w:hAnsi="Times New Roman" w:cs="Times New Roman"/>
          <w:sz w:val="24"/>
          <w:szCs w:val="24"/>
        </w:rPr>
        <w:t>redes de desagüe</w:t>
      </w:r>
      <w:r w:rsidR="000C6EB9" w:rsidRPr="004D13D1">
        <w:rPr>
          <w:rFonts w:ascii="Times New Roman" w:hAnsi="Times New Roman" w:cs="Times New Roman"/>
          <w:sz w:val="24"/>
          <w:szCs w:val="24"/>
        </w:rPr>
        <w:t xml:space="preserve">, utilizando en su defecto </w:t>
      </w:r>
      <w:r w:rsidR="00FD4783" w:rsidRPr="004D13D1">
        <w:rPr>
          <w:rFonts w:ascii="Times New Roman" w:hAnsi="Times New Roman" w:cs="Times New Roman"/>
          <w:sz w:val="24"/>
          <w:szCs w:val="24"/>
        </w:rPr>
        <w:t xml:space="preserve">silos, </w:t>
      </w:r>
      <w:r w:rsidR="000C6EB9" w:rsidRPr="004D13D1">
        <w:rPr>
          <w:rFonts w:ascii="Times New Roman" w:hAnsi="Times New Roman" w:cs="Times New Roman"/>
          <w:sz w:val="24"/>
          <w:szCs w:val="24"/>
        </w:rPr>
        <w:t>los cuales necesitan un</w:t>
      </w:r>
      <w:r w:rsidR="00FD4783" w:rsidRPr="004D13D1">
        <w:rPr>
          <w:rFonts w:ascii="Times New Roman" w:hAnsi="Times New Roman" w:cs="Times New Roman"/>
          <w:sz w:val="24"/>
          <w:szCs w:val="24"/>
        </w:rPr>
        <w:t xml:space="preserve"> tratamiento y mantenimiento que asegure</w:t>
      </w:r>
      <w:r w:rsidR="00344F1B" w:rsidRPr="004D13D1">
        <w:rPr>
          <w:rFonts w:ascii="Times New Roman" w:hAnsi="Times New Roman" w:cs="Times New Roman"/>
          <w:sz w:val="24"/>
          <w:szCs w:val="24"/>
        </w:rPr>
        <w:t xml:space="preserve"> la no contaminación del ambiente. Al estar almacenada el agua en los silos, esta pudiese</w:t>
      </w:r>
      <w:r w:rsidR="00FA535A" w:rsidRPr="004D13D1">
        <w:rPr>
          <w:rFonts w:ascii="Times New Roman" w:hAnsi="Times New Roman" w:cs="Times New Roman"/>
          <w:sz w:val="24"/>
          <w:szCs w:val="24"/>
        </w:rPr>
        <w:t>n</w:t>
      </w:r>
      <w:r w:rsidR="00344F1B" w:rsidRPr="004D13D1">
        <w:rPr>
          <w:rFonts w:ascii="Times New Roman" w:hAnsi="Times New Roman" w:cs="Times New Roman"/>
          <w:sz w:val="24"/>
          <w:szCs w:val="24"/>
        </w:rPr>
        <w:t xml:space="preserve"> ser tratada</w:t>
      </w:r>
      <w:r w:rsidR="00FA535A" w:rsidRPr="004D13D1">
        <w:rPr>
          <w:rFonts w:ascii="Times New Roman" w:hAnsi="Times New Roman" w:cs="Times New Roman"/>
          <w:sz w:val="24"/>
          <w:szCs w:val="24"/>
        </w:rPr>
        <w:t>s</w:t>
      </w:r>
      <w:r w:rsidR="00344F1B" w:rsidRPr="004D13D1">
        <w:rPr>
          <w:rFonts w:ascii="Times New Roman" w:hAnsi="Times New Roman" w:cs="Times New Roman"/>
          <w:sz w:val="24"/>
          <w:szCs w:val="24"/>
        </w:rPr>
        <w:t xml:space="preserve"> y aprovechada</w:t>
      </w:r>
      <w:r w:rsidR="00FA535A" w:rsidRPr="004D13D1">
        <w:rPr>
          <w:rFonts w:ascii="Times New Roman" w:hAnsi="Times New Roman" w:cs="Times New Roman"/>
          <w:sz w:val="24"/>
          <w:szCs w:val="24"/>
        </w:rPr>
        <w:t>s</w:t>
      </w:r>
      <w:r w:rsidR="00344F1B" w:rsidRPr="004D13D1">
        <w:rPr>
          <w:rFonts w:ascii="Times New Roman" w:hAnsi="Times New Roman" w:cs="Times New Roman"/>
          <w:sz w:val="24"/>
          <w:szCs w:val="24"/>
        </w:rPr>
        <w:t xml:space="preserve"> para su reúso, teniendo en consideración</w:t>
      </w:r>
      <w:r w:rsidR="00FA535A" w:rsidRPr="004D13D1">
        <w:rPr>
          <w:rFonts w:ascii="Times New Roman" w:hAnsi="Times New Roman" w:cs="Times New Roman"/>
          <w:sz w:val="24"/>
          <w:szCs w:val="24"/>
        </w:rPr>
        <w:t xml:space="preserve"> el idóneo proceso y las pruebas necesarias para usos exigentes</w:t>
      </w:r>
      <w:r w:rsidR="00344F1B" w:rsidRPr="004D13D1">
        <w:rPr>
          <w:rFonts w:ascii="Times New Roman" w:hAnsi="Times New Roman" w:cs="Times New Roman"/>
          <w:sz w:val="24"/>
          <w:szCs w:val="24"/>
        </w:rPr>
        <w:t xml:space="preserve">. </w:t>
      </w:r>
      <w:r w:rsidR="00431F67" w:rsidRPr="004D13D1">
        <w:rPr>
          <w:rFonts w:ascii="Times New Roman" w:hAnsi="Times New Roman" w:cs="Times New Roman"/>
          <w:sz w:val="24"/>
          <w:szCs w:val="24"/>
        </w:rPr>
        <w:t xml:space="preserve">Una de las soluciones más conocidas, </w:t>
      </w:r>
      <w:r w:rsidRPr="004D13D1">
        <w:rPr>
          <w:rFonts w:ascii="Times New Roman" w:hAnsi="Times New Roman" w:cs="Times New Roman"/>
          <w:sz w:val="24"/>
          <w:szCs w:val="24"/>
        </w:rPr>
        <w:t xml:space="preserve"> para el control de la </w:t>
      </w:r>
      <w:r w:rsidR="00431F67" w:rsidRPr="004D13D1">
        <w:rPr>
          <w:rFonts w:ascii="Times New Roman" w:hAnsi="Times New Roman" w:cs="Times New Roman"/>
          <w:sz w:val="24"/>
          <w:szCs w:val="24"/>
        </w:rPr>
        <w:t>salida</w:t>
      </w:r>
      <w:r w:rsidRPr="004D13D1">
        <w:rPr>
          <w:rFonts w:ascii="Times New Roman" w:hAnsi="Times New Roman" w:cs="Times New Roman"/>
          <w:sz w:val="24"/>
          <w:szCs w:val="24"/>
        </w:rPr>
        <w:t xml:space="preserve"> por aguas residuales, es tratarlas en plantas </w:t>
      </w:r>
      <w:r w:rsidR="000C6EB9" w:rsidRPr="004D13D1">
        <w:rPr>
          <w:rFonts w:ascii="Times New Roman" w:hAnsi="Times New Roman" w:cs="Times New Roman"/>
          <w:sz w:val="24"/>
          <w:szCs w:val="24"/>
        </w:rPr>
        <w:t xml:space="preserve">especializadas. </w:t>
      </w:r>
      <w:r w:rsidR="00431F67" w:rsidRPr="004D13D1">
        <w:rPr>
          <w:rFonts w:ascii="Times New Roman" w:hAnsi="Times New Roman" w:cs="Times New Roman"/>
          <w:sz w:val="24"/>
          <w:szCs w:val="24"/>
        </w:rPr>
        <w:t>Hoy día existen diversos métodos, como lo es la aplicación de microrganismo</w:t>
      </w:r>
      <w:r w:rsidR="000C6EB9" w:rsidRPr="004D13D1">
        <w:rPr>
          <w:rFonts w:ascii="Times New Roman" w:hAnsi="Times New Roman" w:cs="Times New Roman"/>
          <w:sz w:val="24"/>
          <w:szCs w:val="24"/>
        </w:rPr>
        <w:t>s</w:t>
      </w:r>
      <w:r w:rsidR="00431F67" w:rsidRPr="004D13D1">
        <w:rPr>
          <w:rFonts w:ascii="Times New Roman" w:hAnsi="Times New Roman" w:cs="Times New Roman"/>
          <w:sz w:val="24"/>
          <w:szCs w:val="24"/>
        </w:rPr>
        <w:t>. En la Universidad Santo Domingo de Guzmán,</w:t>
      </w:r>
      <w:r w:rsidR="00FA535A" w:rsidRPr="004D13D1">
        <w:rPr>
          <w:rFonts w:ascii="Times New Roman" w:hAnsi="Times New Roman" w:cs="Times New Roman"/>
          <w:sz w:val="24"/>
          <w:szCs w:val="24"/>
        </w:rPr>
        <w:t xml:space="preserve"> comprometidos con la investigación, la mejora continua</w:t>
      </w:r>
      <w:r w:rsidR="00431F67" w:rsidRPr="004D13D1">
        <w:rPr>
          <w:rFonts w:ascii="Times New Roman" w:hAnsi="Times New Roman" w:cs="Times New Roman"/>
          <w:sz w:val="24"/>
          <w:szCs w:val="24"/>
        </w:rPr>
        <w:t xml:space="preserve"> </w:t>
      </w:r>
      <w:r w:rsidR="00FA535A" w:rsidRPr="004D13D1">
        <w:rPr>
          <w:rFonts w:ascii="Times New Roman" w:hAnsi="Times New Roman" w:cs="Times New Roman"/>
          <w:sz w:val="24"/>
          <w:szCs w:val="24"/>
        </w:rPr>
        <w:t xml:space="preserve">de los procesos educativos y con la responsabilidad social, </w:t>
      </w:r>
      <w:r w:rsidR="00431F67" w:rsidRPr="004D13D1">
        <w:rPr>
          <w:rFonts w:ascii="Times New Roman" w:hAnsi="Times New Roman" w:cs="Times New Roman"/>
          <w:sz w:val="24"/>
          <w:szCs w:val="24"/>
        </w:rPr>
        <w:t xml:space="preserve">procura  </w:t>
      </w:r>
      <w:r w:rsidR="000C6EB9" w:rsidRPr="004D13D1">
        <w:rPr>
          <w:rFonts w:ascii="Times New Roman" w:hAnsi="Times New Roman" w:cs="Times New Roman"/>
          <w:sz w:val="24"/>
          <w:szCs w:val="24"/>
        </w:rPr>
        <w:t>efectuar</w:t>
      </w:r>
      <w:r w:rsidR="00431F67" w:rsidRPr="004D13D1">
        <w:rPr>
          <w:rFonts w:ascii="Times New Roman" w:hAnsi="Times New Roman" w:cs="Times New Roman"/>
          <w:sz w:val="24"/>
          <w:szCs w:val="24"/>
        </w:rPr>
        <w:t xml:space="preserve"> el tratamiento de aguas residuales</w:t>
      </w:r>
      <w:r w:rsidR="00454BBE" w:rsidRPr="004D13D1">
        <w:rPr>
          <w:rFonts w:ascii="Times New Roman" w:hAnsi="Times New Roman" w:cs="Times New Roman"/>
          <w:sz w:val="24"/>
          <w:szCs w:val="24"/>
        </w:rPr>
        <w:t>, a través de incorporación de</w:t>
      </w:r>
      <w:r w:rsidR="00FA535A" w:rsidRPr="004D13D1">
        <w:rPr>
          <w:rFonts w:ascii="Times New Roman" w:hAnsi="Times New Roman" w:cs="Times New Roman"/>
          <w:sz w:val="24"/>
          <w:szCs w:val="24"/>
        </w:rPr>
        <w:t xml:space="preserve"> un Biodigestor y su reúso para la arborización de la zona</w:t>
      </w:r>
      <w:r w:rsidR="000C6EB9" w:rsidRPr="004D13D1">
        <w:rPr>
          <w:rFonts w:ascii="Times New Roman" w:hAnsi="Times New Roman" w:cs="Times New Roman"/>
          <w:sz w:val="24"/>
          <w:szCs w:val="24"/>
        </w:rPr>
        <w:t>,</w:t>
      </w:r>
      <w:r w:rsidR="00FA535A" w:rsidRPr="004D13D1">
        <w:rPr>
          <w:rFonts w:ascii="Times New Roman" w:hAnsi="Times New Roman" w:cs="Times New Roman"/>
          <w:sz w:val="24"/>
          <w:szCs w:val="24"/>
        </w:rPr>
        <w:t xml:space="preserve"> como una primera fase</w:t>
      </w:r>
      <w:r w:rsidR="00431F67" w:rsidRPr="004D13D1">
        <w:rPr>
          <w:rFonts w:ascii="Times New Roman" w:hAnsi="Times New Roman" w:cs="Times New Roman"/>
          <w:sz w:val="24"/>
          <w:szCs w:val="24"/>
        </w:rPr>
        <w:t xml:space="preserve">. </w:t>
      </w:r>
      <w:r w:rsidR="000C6EB9" w:rsidRPr="004D13D1">
        <w:rPr>
          <w:rFonts w:ascii="Times New Roman" w:hAnsi="Times New Roman" w:cs="Times New Roman"/>
          <w:sz w:val="24"/>
          <w:szCs w:val="24"/>
        </w:rPr>
        <w:t>I</w:t>
      </w:r>
      <w:r w:rsidR="00431F67" w:rsidRPr="004D13D1">
        <w:rPr>
          <w:rFonts w:ascii="Times New Roman" w:hAnsi="Times New Roman" w:cs="Times New Roman"/>
          <w:sz w:val="24"/>
          <w:szCs w:val="24"/>
        </w:rPr>
        <w:t xml:space="preserve">nvestigación </w:t>
      </w:r>
      <w:r w:rsidR="000C6EB9" w:rsidRPr="004D13D1">
        <w:rPr>
          <w:rFonts w:ascii="Times New Roman" w:hAnsi="Times New Roman" w:cs="Times New Roman"/>
          <w:sz w:val="24"/>
          <w:szCs w:val="24"/>
        </w:rPr>
        <w:t xml:space="preserve">que </w:t>
      </w:r>
      <w:r w:rsidR="00431F67" w:rsidRPr="004D13D1">
        <w:rPr>
          <w:rFonts w:ascii="Times New Roman" w:hAnsi="Times New Roman" w:cs="Times New Roman"/>
          <w:sz w:val="24"/>
          <w:szCs w:val="24"/>
        </w:rPr>
        <w:t xml:space="preserve">se sustenta en el diseño </w:t>
      </w:r>
      <w:r w:rsidR="00105451">
        <w:rPr>
          <w:rFonts w:ascii="Times New Roman" w:hAnsi="Times New Roman" w:cs="Times New Roman"/>
          <w:sz w:val="24"/>
          <w:szCs w:val="24"/>
        </w:rPr>
        <w:t xml:space="preserve">no </w:t>
      </w:r>
      <w:r w:rsidR="00431F67" w:rsidRPr="004D13D1">
        <w:rPr>
          <w:rFonts w:ascii="Times New Roman" w:hAnsi="Times New Roman" w:cs="Times New Roman"/>
          <w:sz w:val="24"/>
          <w:szCs w:val="24"/>
        </w:rPr>
        <w:t xml:space="preserve">experimental, </w:t>
      </w:r>
      <w:r w:rsidR="000C6EB9" w:rsidRPr="004D13D1">
        <w:rPr>
          <w:rFonts w:ascii="Times New Roman" w:hAnsi="Times New Roman" w:cs="Times New Roman"/>
          <w:sz w:val="24"/>
          <w:szCs w:val="24"/>
        </w:rPr>
        <w:t xml:space="preserve">bajo </w:t>
      </w:r>
      <w:r w:rsidR="00431F67" w:rsidRPr="004D13D1">
        <w:rPr>
          <w:rFonts w:ascii="Times New Roman" w:hAnsi="Times New Roman" w:cs="Times New Roman"/>
          <w:sz w:val="24"/>
          <w:szCs w:val="24"/>
        </w:rPr>
        <w:t xml:space="preserve">el enfoque cuantitativo, </w:t>
      </w:r>
      <w:r w:rsidR="000C6EB9" w:rsidRPr="004D13D1">
        <w:rPr>
          <w:rFonts w:ascii="Times New Roman" w:hAnsi="Times New Roman" w:cs="Times New Roman"/>
          <w:sz w:val="24"/>
          <w:szCs w:val="24"/>
        </w:rPr>
        <w:t>y el</w:t>
      </w:r>
      <w:r w:rsidR="00431F67" w:rsidRPr="004D13D1">
        <w:rPr>
          <w:rFonts w:ascii="Times New Roman" w:hAnsi="Times New Roman" w:cs="Times New Roman"/>
          <w:sz w:val="24"/>
          <w:szCs w:val="24"/>
        </w:rPr>
        <w:t xml:space="preserve"> método </w:t>
      </w:r>
      <w:r w:rsidR="00105451">
        <w:rPr>
          <w:rFonts w:ascii="Times New Roman" w:hAnsi="Times New Roman" w:cs="Times New Roman"/>
          <w:sz w:val="24"/>
          <w:szCs w:val="24"/>
        </w:rPr>
        <w:t>de experimento</w:t>
      </w:r>
      <w:r w:rsidR="00431F67" w:rsidRPr="004D13D1">
        <w:rPr>
          <w:rFonts w:ascii="Times New Roman" w:hAnsi="Times New Roman" w:cs="Times New Roman"/>
          <w:sz w:val="24"/>
          <w:szCs w:val="24"/>
        </w:rPr>
        <w:t>, se utilizaran las aguas provenientes del uso humano en las instalaciones de esta instituci</w:t>
      </w:r>
      <w:r w:rsidR="00EF06B9" w:rsidRPr="004D13D1">
        <w:rPr>
          <w:rFonts w:ascii="Times New Roman" w:hAnsi="Times New Roman" w:cs="Times New Roman"/>
          <w:sz w:val="24"/>
          <w:szCs w:val="24"/>
        </w:rPr>
        <w:t>ón</w:t>
      </w:r>
      <w:r w:rsidR="00431F67" w:rsidRPr="004D13D1">
        <w:rPr>
          <w:rFonts w:ascii="Times New Roman" w:hAnsi="Times New Roman" w:cs="Times New Roman"/>
          <w:sz w:val="24"/>
          <w:szCs w:val="24"/>
        </w:rPr>
        <w:t xml:space="preserve">. Los resultados de este hallazgo </w:t>
      </w:r>
      <w:r w:rsidR="00EF06B9" w:rsidRPr="004D13D1">
        <w:rPr>
          <w:rFonts w:ascii="Times New Roman" w:hAnsi="Times New Roman" w:cs="Times New Roman"/>
          <w:sz w:val="24"/>
          <w:szCs w:val="24"/>
        </w:rPr>
        <w:t>representan un impacto ambiental, como un gran aprovechamiento de las aguas tratadas y su uso en inmediatas acciones que están estrechamente relacionadas con el ambiente, con el bienestar de la comunidad universitaria, con la sustentabilidad y su aprovechamiento social para el contexto de la misma.</w:t>
      </w:r>
    </w:p>
    <w:p w:rsidR="00EF06B9" w:rsidRPr="004D13D1" w:rsidRDefault="00EF06B9" w:rsidP="0038546D">
      <w:pPr>
        <w:spacing w:line="240" w:lineRule="auto"/>
        <w:jc w:val="both"/>
        <w:rPr>
          <w:rFonts w:ascii="Times New Roman" w:hAnsi="Times New Roman" w:cs="Times New Roman"/>
          <w:sz w:val="24"/>
          <w:szCs w:val="24"/>
        </w:rPr>
      </w:pPr>
      <w:r w:rsidRPr="004D13D1">
        <w:rPr>
          <w:rFonts w:ascii="Times New Roman" w:hAnsi="Times New Roman" w:cs="Times New Roman"/>
          <w:sz w:val="24"/>
          <w:szCs w:val="24"/>
        </w:rPr>
        <w:t xml:space="preserve">Palabras clave: Aguas residuales, </w:t>
      </w:r>
      <w:r w:rsidR="000C6EB9" w:rsidRPr="004D13D1">
        <w:rPr>
          <w:rFonts w:ascii="Times New Roman" w:hAnsi="Times New Roman" w:cs="Times New Roman"/>
          <w:sz w:val="24"/>
          <w:szCs w:val="24"/>
        </w:rPr>
        <w:t>biodigest</w:t>
      </w:r>
      <w:r w:rsidR="00105451">
        <w:rPr>
          <w:rFonts w:ascii="Times New Roman" w:hAnsi="Times New Roman" w:cs="Times New Roman"/>
          <w:sz w:val="24"/>
          <w:szCs w:val="24"/>
        </w:rPr>
        <w:t>or</w:t>
      </w:r>
      <w:r w:rsidRPr="004D13D1">
        <w:rPr>
          <w:rFonts w:ascii="Times New Roman" w:hAnsi="Times New Roman" w:cs="Times New Roman"/>
          <w:sz w:val="24"/>
          <w:szCs w:val="24"/>
        </w:rPr>
        <w:t>, microorganismos, universidad.</w:t>
      </w:r>
    </w:p>
    <w:p w:rsidR="000C6EB9" w:rsidRDefault="000C6EB9" w:rsidP="0038546D">
      <w:pPr>
        <w:spacing w:line="240" w:lineRule="auto"/>
        <w:jc w:val="both"/>
        <w:rPr>
          <w:rFonts w:ascii="Times New Roman" w:hAnsi="Times New Roman" w:cs="Times New Roman"/>
          <w:sz w:val="24"/>
          <w:szCs w:val="24"/>
        </w:rPr>
      </w:pPr>
    </w:p>
    <w:p w:rsidR="004D13D1" w:rsidRDefault="004D13D1" w:rsidP="0038546D">
      <w:pPr>
        <w:spacing w:line="240" w:lineRule="auto"/>
        <w:jc w:val="both"/>
        <w:rPr>
          <w:rFonts w:ascii="Times New Roman" w:hAnsi="Times New Roman" w:cs="Times New Roman"/>
          <w:sz w:val="24"/>
          <w:szCs w:val="24"/>
        </w:rPr>
      </w:pPr>
    </w:p>
    <w:p w:rsidR="00105451" w:rsidRDefault="00105451" w:rsidP="0038546D">
      <w:pPr>
        <w:spacing w:line="240" w:lineRule="auto"/>
        <w:jc w:val="both"/>
        <w:rPr>
          <w:rFonts w:ascii="Times New Roman" w:hAnsi="Times New Roman" w:cs="Times New Roman"/>
          <w:sz w:val="24"/>
          <w:szCs w:val="24"/>
        </w:rPr>
      </w:pPr>
    </w:p>
    <w:p w:rsidR="002E632D" w:rsidRDefault="002E632D" w:rsidP="0038546D">
      <w:pPr>
        <w:spacing w:line="240" w:lineRule="auto"/>
        <w:jc w:val="both"/>
        <w:rPr>
          <w:rFonts w:ascii="Times New Roman" w:hAnsi="Times New Roman" w:cs="Times New Roman"/>
          <w:sz w:val="24"/>
          <w:szCs w:val="24"/>
        </w:rPr>
      </w:pPr>
    </w:p>
    <w:p w:rsidR="002E632D" w:rsidRDefault="002E632D" w:rsidP="0038546D">
      <w:pPr>
        <w:spacing w:line="240" w:lineRule="auto"/>
        <w:jc w:val="both"/>
        <w:rPr>
          <w:rFonts w:ascii="Times New Roman" w:hAnsi="Times New Roman" w:cs="Times New Roman"/>
          <w:sz w:val="24"/>
          <w:szCs w:val="24"/>
        </w:rPr>
      </w:pPr>
    </w:p>
    <w:p w:rsidR="002E632D" w:rsidRDefault="002E632D" w:rsidP="0038546D">
      <w:pPr>
        <w:spacing w:line="240" w:lineRule="auto"/>
        <w:jc w:val="both"/>
        <w:rPr>
          <w:rFonts w:ascii="Times New Roman" w:hAnsi="Times New Roman" w:cs="Times New Roman"/>
          <w:sz w:val="24"/>
          <w:szCs w:val="24"/>
        </w:rPr>
      </w:pPr>
    </w:p>
    <w:p w:rsidR="002E632D" w:rsidRDefault="002E632D" w:rsidP="0038546D">
      <w:pPr>
        <w:spacing w:line="240" w:lineRule="auto"/>
        <w:jc w:val="both"/>
        <w:rPr>
          <w:rFonts w:ascii="Times New Roman" w:hAnsi="Times New Roman" w:cs="Times New Roman"/>
          <w:sz w:val="24"/>
          <w:szCs w:val="24"/>
        </w:rPr>
      </w:pPr>
    </w:p>
    <w:p w:rsidR="002E632D" w:rsidRDefault="002E632D" w:rsidP="0038546D">
      <w:pPr>
        <w:spacing w:line="240" w:lineRule="auto"/>
        <w:jc w:val="both"/>
        <w:rPr>
          <w:rFonts w:ascii="Times New Roman" w:hAnsi="Times New Roman" w:cs="Times New Roman"/>
          <w:sz w:val="24"/>
          <w:szCs w:val="24"/>
        </w:rPr>
        <w:sectPr w:rsidR="002E632D" w:rsidSect="002E632D">
          <w:headerReference w:type="default" r:id="rId12"/>
          <w:pgSz w:w="12240" w:h="15840" w:code="1"/>
          <w:pgMar w:top="1440" w:right="1440" w:bottom="1440" w:left="1418" w:header="709" w:footer="709" w:gutter="0"/>
          <w:pgNumType w:fmt="lowerRoman" w:start="1"/>
          <w:cols w:space="708"/>
          <w:titlePg/>
          <w:docGrid w:linePitch="360"/>
        </w:sectPr>
      </w:pPr>
    </w:p>
    <w:p w:rsidR="00A516A1" w:rsidRDefault="00A516A1" w:rsidP="002E632D">
      <w:pPr>
        <w:pStyle w:val="Prrafodelista"/>
        <w:spacing w:line="360" w:lineRule="auto"/>
        <w:ind w:left="567"/>
        <w:jc w:val="center"/>
        <w:rPr>
          <w:rFonts w:ascii="Times New Roman" w:hAnsi="Times New Roman" w:cs="Times New Roman"/>
          <w:b/>
          <w:sz w:val="24"/>
          <w:szCs w:val="24"/>
        </w:rPr>
      </w:pPr>
      <w:bookmarkStart w:id="0" w:name="_GoBack"/>
      <w:bookmarkEnd w:id="0"/>
    </w:p>
    <w:p w:rsidR="00A516A1" w:rsidRDefault="00A516A1" w:rsidP="002E632D">
      <w:pPr>
        <w:pStyle w:val="Prrafodelista"/>
        <w:spacing w:line="360" w:lineRule="auto"/>
        <w:ind w:left="567"/>
        <w:jc w:val="center"/>
        <w:rPr>
          <w:rFonts w:ascii="Times New Roman" w:hAnsi="Times New Roman" w:cs="Times New Roman"/>
          <w:b/>
          <w:sz w:val="24"/>
          <w:szCs w:val="24"/>
        </w:rPr>
      </w:pPr>
    </w:p>
    <w:p w:rsidR="008F020B" w:rsidRDefault="008F020B" w:rsidP="00216BFC">
      <w:pPr>
        <w:pStyle w:val="Prrafodelista"/>
        <w:spacing w:line="360" w:lineRule="auto"/>
        <w:ind w:left="567"/>
        <w:jc w:val="center"/>
        <w:outlineLvl w:val="0"/>
        <w:rPr>
          <w:rFonts w:ascii="Times New Roman" w:hAnsi="Times New Roman" w:cs="Times New Roman"/>
          <w:b/>
          <w:sz w:val="24"/>
          <w:szCs w:val="24"/>
        </w:rPr>
      </w:pPr>
      <w:bookmarkStart w:id="1" w:name="_Toc9435865"/>
      <w:r w:rsidRPr="004D13D1">
        <w:rPr>
          <w:rFonts w:ascii="Times New Roman" w:hAnsi="Times New Roman" w:cs="Times New Roman"/>
          <w:b/>
          <w:sz w:val="24"/>
          <w:szCs w:val="24"/>
        </w:rPr>
        <w:t>CAPÍTULO I</w:t>
      </w:r>
      <w:bookmarkEnd w:id="1"/>
    </w:p>
    <w:p w:rsidR="00A516A1" w:rsidRDefault="00A516A1" w:rsidP="00216BFC">
      <w:pPr>
        <w:pStyle w:val="Prrafodelista"/>
        <w:spacing w:line="360" w:lineRule="auto"/>
        <w:ind w:left="567"/>
        <w:jc w:val="center"/>
        <w:outlineLvl w:val="0"/>
        <w:rPr>
          <w:rFonts w:ascii="Times New Roman" w:hAnsi="Times New Roman" w:cs="Times New Roman"/>
          <w:b/>
          <w:sz w:val="24"/>
          <w:szCs w:val="24"/>
        </w:rPr>
      </w:pPr>
    </w:p>
    <w:p w:rsidR="002E632D" w:rsidRPr="004D13D1" w:rsidRDefault="002E632D" w:rsidP="00216BFC">
      <w:pPr>
        <w:pStyle w:val="Prrafodelista"/>
        <w:spacing w:line="360" w:lineRule="auto"/>
        <w:ind w:left="567"/>
        <w:jc w:val="center"/>
        <w:outlineLvl w:val="0"/>
        <w:rPr>
          <w:rFonts w:ascii="Times New Roman" w:hAnsi="Times New Roman" w:cs="Times New Roman"/>
          <w:b/>
          <w:sz w:val="24"/>
          <w:szCs w:val="24"/>
        </w:rPr>
      </w:pPr>
      <w:bookmarkStart w:id="2" w:name="_Toc9435866"/>
      <w:r>
        <w:rPr>
          <w:rFonts w:ascii="Times New Roman" w:hAnsi="Times New Roman" w:cs="Times New Roman"/>
          <w:b/>
          <w:sz w:val="24"/>
          <w:szCs w:val="24"/>
        </w:rPr>
        <w:t>PLANTEAMIENTO DEL PROBLEMA</w:t>
      </w:r>
      <w:bookmarkEnd w:id="2"/>
    </w:p>
    <w:p w:rsidR="00FC1A4B" w:rsidRPr="00216BFC" w:rsidRDefault="005665A6" w:rsidP="00216BFC">
      <w:pPr>
        <w:pStyle w:val="Ttulo2"/>
        <w:rPr>
          <w:rFonts w:ascii="Times New Roman" w:hAnsi="Times New Roman" w:cs="Times New Roman"/>
          <w:b/>
          <w:color w:val="auto"/>
          <w:sz w:val="24"/>
          <w:szCs w:val="24"/>
        </w:rPr>
      </w:pPr>
      <w:bookmarkStart w:id="3" w:name="_Toc9435867"/>
      <w:r w:rsidRPr="00216BFC">
        <w:rPr>
          <w:rFonts w:ascii="Times New Roman" w:hAnsi="Times New Roman" w:cs="Times New Roman"/>
          <w:b/>
          <w:color w:val="auto"/>
          <w:sz w:val="24"/>
          <w:szCs w:val="24"/>
        </w:rPr>
        <w:t xml:space="preserve">1.1 </w:t>
      </w:r>
      <w:r w:rsidR="00A516A1" w:rsidRPr="00216BFC">
        <w:rPr>
          <w:rFonts w:ascii="Times New Roman" w:hAnsi="Times New Roman" w:cs="Times New Roman"/>
          <w:b/>
          <w:color w:val="auto"/>
          <w:sz w:val="24"/>
          <w:szCs w:val="24"/>
        </w:rPr>
        <w:t>Descripción</w:t>
      </w:r>
      <w:r w:rsidR="00A33FB7" w:rsidRPr="00216BFC">
        <w:rPr>
          <w:rFonts w:ascii="Times New Roman" w:hAnsi="Times New Roman" w:cs="Times New Roman"/>
          <w:b/>
          <w:color w:val="auto"/>
          <w:sz w:val="24"/>
          <w:szCs w:val="24"/>
        </w:rPr>
        <w:t xml:space="preserve"> del problema</w:t>
      </w:r>
      <w:bookmarkEnd w:id="3"/>
    </w:p>
    <w:p w:rsidR="00B357FB" w:rsidRPr="004D13D1" w:rsidRDefault="00E40036" w:rsidP="00E400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nivel mundial la escases y el tratamiento del agua sigue siendo una gran preocupación; diversas organizaciones como la</w:t>
      </w:r>
      <w:r w:rsidRPr="00E40036">
        <w:t xml:space="preserve"> </w:t>
      </w:r>
      <w:r w:rsidRPr="00E40036">
        <w:rPr>
          <w:rFonts w:ascii="Times New Roman" w:hAnsi="Times New Roman" w:cs="Times New Roman"/>
          <w:sz w:val="24"/>
          <w:szCs w:val="24"/>
        </w:rPr>
        <w:t>Organización de las Naciones Unidas para la Educación, la Ciencia y la Cultura</w:t>
      </w:r>
      <w:r>
        <w:rPr>
          <w:rFonts w:ascii="Times New Roman" w:hAnsi="Times New Roman" w:cs="Times New Roman"/>
          <w:sz w:val="24"/>
          <w:szCs w:val="24"/>
        </w:rPr>
        <w:t xml:space="preserve"> (UNESCO) y  </w:t>
      </w:r>
      <w:r w:rsidRPr="004D13D1">
        <w:rPr>
          <w:rFonts w:ascii="Times New Roman" w:hAnsi="Times New Roman" w:cs="Times New Roman"/>
          <w:sz w:val="24"/>
          <w:szCs w:val="24"/>
        </w:rPr>
        <w:t>el Departamento de Asuntos Económicos y Sociales de Naciones Unidas (ONU)</w:t>
      </w:r>
      <w:r>
        <w:rPr>
          <w:rFonts w:ascii="Times New Roman" w:hAnsi="Times New Roman" w:cs="Times New Roman"/>
          <w:sz w:val="24"/>
          <w:szCs w:val="24"/>
        </w:rPr>
        <w:t xml:space="preserve"> señalan algunas causas </w:t>
      </w:r>
      <w:r w:rsidR="00D52992">
        <w:rPr>
          <w:rFonts w:ascii="Times New Roman" w:hAnsi="Times New Roman" w:cs="Times New Roman"/>
          <w:sz w:val="24"/>
          <w:szCs w:val="24"/>
        </w:rPr>
        <w:t xml:space="preserve">de ello; </w:t>
      </w:r>
      <w:r>
        <w:rPr>
          <w:rFonts w:ascii="Times New Roman" w:hAnsi="Times New Roman" w:cs="Times New Roman"/>
          <w:sz w:val="24"/>
          <w:szCs w:val="24"/>
        </w:rPr>
        <w:t xml:space="preserve">como el crecimiento de la población y el cambio climático, aunado a ello, la exigua conciencia poblacional sobre su utilización y aprovechamiento así como también </w:t>
      </w:r>
      <w:r w:rsidR="00D52992">
        <w:rPr>
          <w:rFonts w:ascii="Times New Roman" w:hAnsi="Times New Roman" w:cs="Times New Roman"/>
          <w:sz w:val="24"/>
          <w:szCs w:val="24"/>
        </w:rPr>
        <w:t xml:space="preserve">de </w:t>
      </w:r>
      <w:r>
        <w:rPr>
          <w:rFonts w:ascii="Times New Roman" w:hAnsi="Times New Roman" w:cs="Times New Roman"/>
          <w:sz w:val="24"/>
          <w:szCs w:val="24"/>
        </w:rPr>
        <w:t>imperceptibles programas de reúso. El agua es el e</w:t>
      </w:r>
      <w:r w:rsidR="00F132A1" w:rsidRPr="004D13D1">
        <w:rPr>
          <w:rFonts w:ascii="Times New Roman" w:hAnsi="Times New Roman" w:cs="Times New Roman"/>
          <w:sz w:val="24"/>
          <w:szCs w:val="24"/>
        </w:rPr>
        <w:t xml:space="preserve">lemento más importante para la vida, </w:t>
      </w:r>
      <w:r>
        <w:rPr>
          <w:rFonts w:ascii="Times New Roman" w:hAnsi="Times New Roman" w:cs="Times New Roman"/>
          <w:sz w:val="24"/>
          <w:szCs w:val="24"/>
        </w:rPr>
        <w:t>ya que el</w:t>
      </w:r>
      <w:r w:rsidR="00F132A1" w:rsidRPr="004D13D1">
        <w:rPr>
          <w:rFonts w:ascii="Times New Roman" w:hAnsi="Times New Roman" w:cs="Times New Roman"/>
          <w:sz w:val="24"/>
          <w:szCs w:val="24"/>
        </w:rPr>
        <w:t xml:space="preserve"> desarrollo del ser humano</w:t>
      </w:r>
      <w:r>
        <w:rPr>
          <w:rFonts w:ascii="Times New Roman" w:hAnsi="Times New Roman" w:cs="Times New Roman"/>
          <w:sz w:val="24"/>
          <w:szCs w:val="24"/>
        </w:rPr>
        <w:t xml:space="preserve"> pende de la misma</w:t>
      </w:r>
      <w:r w:rsidR="00F132A1" w:rsidRPr="004D13D1">
        <w:rPr>
          <w:rFonts w:ascii="Times New Roman" w:hAnsi="Times New Roman" w:cs="Times New Roman"/>
          <w:sz w:val="24"/>
          <w:szCs w:val="24"/>
        </w:rPr>
        <w:t xml:space="preserve">. </w:t>
      </w:r>
      <w:r w:rsidR="00D52992">
        <w:rPr>
          <w:rFonts w:ascii="Times New Roman" w:hAnsi="Times New Roman" w:cs="Times New Roman"/>
          <w:sz w:val="24"/>
          <w:szCs w:val="24"/>
        </w:rPr>
        <w:t>Según estas organizaciones el</w:t>
      </w:r>
      <w:r w:rsidR="00B357FB" w:rsidRPr="004D13D1">
        <w:rPr>
          <w:rFonts w:ascii="Times New Roman" w:hAnsi="Times New Roman" w:cs="Times New Roman"/>
          <w:sz w:val="24"/>
          <w:szCs w:val="24"/>
        </w:rPr>
        <w:t xml:space="preserve"> agua</w:t>
      </w:r>
      <w:r w:rsidR="00D52992" w:rsidRPr="00D52992">
        <w:rPr>
          <w:rFonts w:ascii="Times New Roman" w:hAnsi="Times New Roman" w:cs="Times New Roman"/>
          <w:sz w:val="24"/>
          <w:szCs w:val="24"/>
        </w:rPr>
        <w:t xml:space="preserve"> </w:t>
      </w:r>
      <w:r w:rsidR="00D52992" w:rsidRPr="004D13D1">
        <w:rPr>
          <w:rFonts w:ascii="Times New Roman" w:hAnsi="Times New Roman" w:cs="Times New Roman"/>
          <w:sz w:val="24"/>
          <w:szCs w:val="24"/>
        </w:rPr>
        <w:t xml:space="preserve">genera una interrelación </w:t>
      </w:r>
      <w:r w:rsidR="007168E9">
        <w:rPr>
          <w:rFonts w:ascii="Times New Roman" w:hAnsi="Times New Roman" w:cs="Times New Roman"/>
          <w:sz w:val="24"/>
          <w:szCs w:val="24"/>
        </w:rPr>
        <w:t xml:space="preserve">de </w:t>
      </w:r>
      <w:r w:rsidR="00D52992" w:rsidRPr="004D13D1">
        <w:rPr>
          <w:rFonts w:ascii="Times New Roman" w:hAnsi="Times New Roman" w:cs="Times New Roman"/>
          <w:sz w:val="24"/>
          <w:szCs w:val="24"/>
        </w:rPr>
        <w:t>valor y de escasez</w:t>
      </w:r>
      <w:r w:rsidR="00B357FB" w:rsidRPr="004D13D1">
        <w:rPr>
          <w:rFonts w:ascii="Times New Roman" w:hAnsi="Times New Roman" w:cs="Times New Roman"/>
          <w:sz w:val="24"/>
          <w:szCs w:val="24"/>
        </w:rPr>
        <w:t xml:space="preserve">, </w:t>
      </w:r>
      <w:r w:rsidR="00D52992">
        <w:rPr>
          <w:rFonts w:ascii="Times New Roman" w:hAnsi="Times New Roman" w:cs="Times New Roman"/>
          <w:sz w:val="24"/>
          <w:szCs w:val="24"/>
        </w:rPr>
        <w:t xml:space="preserve">por ser considerado </w:t>
      </w:r>
      <w:r w:rsidR="00B357FB" w:rsidRPr="004D13D1">
        <w:rPr>
          <w:rFonts w:ascii="Times New Roman" w:hAnsi="Times New Roman" w:cs="Times New Roman"/>
          <w:sz w:val="24"/>
          <w:szCs w:val="24"/>
        </w:rPr>
        <w:t xml:space="preserve">el bien económico de mayor importancia. </w:t>
      </w:r>
      <w:r w:rsidR="007168E9">
        <w:rPr>
          <w:rFonts w:ascii="Times New Roman" w:hAnsi="Times New Roman" w:cs="Times New Roman"/>
          <w:sz w:val="24"/>
          <w:szCs w:val="24"/>
        </w:rPr>
        <w:t>L</w:t>
      </w:r>
      <w:r w:rsidR="00D52992">
        <w:rPr>
          <w:rFonts w:ascii="Times New Roman" w:hAnsi="Times New Roman" w:cs="Times New Roman"/>
          <w:sz w:val="24"/>
          <w:szCs w:val="24"/>
        </w:rPr>
        <w:t xml:space="preserve">a </w:t>
      </w:r>
      <w:r w:rsidR="00D52992" w:rsidRPr="00D52992">
        <w:rPr>
          <w:rFonts w:ascii="Times New Roman" w:hAnsi="Times New Roman" w:cs="Times New Roman"/>
          <w:sz w:val="24"/>
          <w:szCs w:val="24"/>
        </w:rPr>
        <w:t>ONU-DAES. (2015</w:t>
      </w:r>
      <w:r w:rsidR="00D52992">
        <w:rPr>
          <w:rFonts w:ascii="Times New Roman" w:hAnsi="Times New Roman" w:cs="Times New Roman"/>
          <w:sz w:val="24"/>
          <w:szCs w:val="24"/>
        </w:rPr>
        <w:t xml:space="preserve">, </w:t>
      </w:r>
      <w:r w:rsidR="007168E9" w:rsidRPr="004D13D1">
        <w:rPr>
          <w:rFonts w:ascii="Times New Roman" w:hAnsi="Times New Roman" w:cs="Times New Roman"/>
          <w:sz w:val="24"/>
          <w:szCs w:val="24"/>
        </w:rPr>
        <w:t>S/N</w:t>
      </w:r>
      <w:r w:rsidR="00D52992" w:rsidRPr="00D52992">
        <w:rPr>
          <w:rFonts w:ascii="Times New Roman" w:hAnsi="Times New Roman" w:cs="Times New Roman"/>
          <w:sz w:val="24"/>
          <w:szCs w:val="24"/>
        </w:rPr>
        <w:t>)</w:t>
      </w:r>
      <w:r w:rsidR="00D52992">
        <w:rPr>
          <w:rFonts w:ascii="Times New Roman" w:hAnsi="Times New Roman" w:cs="Times New Roman"/>
          <w:sz w:val="24"/>
          <w:szCs w:val="24"/>
        </w:rPr>
        <w:t xml:space="preserve"> </w:t>
      </w:r>
      <w:r w:rsidR="00B357FB" w:rsidRPr="004D13D1">
        <w:rPr>
          <w:rFonts w:ascii="Times New Roman" w:hAnsi="Times New Roman" w:cs="Times New Roman"/>
          <w:sz w:val="24"/>
          <w:szCs w:val="24"/>
        </w:rPr>
        <w:t>señala:</w:t>
      </w:r>
    </w:p>
    <w:p w:rsidR="00B357FB" w:rsidRPr="004D13D1" w:rsidRDefault="00B357FB" w:rsidP="00B357FB">
      <w:pPr>
        <w:spacing w:line="240" w:lineRule="auto"/>
        <w:ind w:left="284" w:right="571"/>
        <w:jc w:val="both"/>
        <w:rPr>
          <w:rFonts w:ascii="Times New Roman" w:hAnsi="Times New Roman" w:cs="Times New Roman"/>
          <w:sz w:val="24"/>
          <w:szCs w:val="24"/>
        </w:rPr>
      </w:pPr>
      <w:r w:rsidRPr="004D13D1">
        <w:rPr>
          <w:rFonts w:ascii="Times New Roman" w:hAnsi="Times New Roman" w:cs="Times New Roman"/>
          <w:sz w:val="24"/>
          <w:szCs w:val="24"/>
        </w:rPr>
        <w:t>La mitad de la humanidad vive en la actualidad en ciudades y, dentro de dos décadas, casi el 60% de la población mundial habitará en núcleos urbanos. El crecimiento urbano es mayor en los países en desarrollo, donde las ciudades aumentan su población, de media, en 5 millones de habitantes al mes. La explosión del crecimiento urbano conlleva unos desafíos sin precedentes entre los que la falta de suministro de agua y saneamiento es el más urgente y lesivo.</w:t>
      </w:r>
    </w:p>
    <w:p w:rsidR="00B357FB" w:rsidRPr="004D13D1" w:rsidRDefault="00B357FB" w:rsidP="00B357FB">
      <w:pPr>
        <w:spacing w:line="240" w:lineRule="auto"/>
        <w:ind w:left="284" w:right="571"/>
        <w:jc w:val="both"/>
        <w:rPr>
          <w:rFonts w:ascii="Times New Roman" w:hAnsi="Times New Roman" w:cs="Times New Roman"/>
          <w:sz w:val="24"/>
          <w:szCs w:val="24"/>
        </w:rPr>
      </w:pPr>
    </w:p>
    <w:p w:rsidR="006D38DD" w:rsidRPr="004D13D1" w:rsidRDefault="006D38DD" w:rsidP="007168E9">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 xml:space="preserve">De esta manera, las enfermedades como la diarrea o brotes de malaria y de cólera, son originadas por la falta de servicios idóneos en el abastecimiento de agua y desinfección  de la misma. Por lo cual, este departamento, señala, que si bien, es cierto que las naciones en desarrollo, vienen procurando, el aseguramiento de suministro de este vital liquido, hay una desventaja con respecto al porcentaje de suministro versus el crecimiento poblacional y peor aún, en el desaprovechamiento del saneamiento. (ONU-DAES, </w:t>
      </w:r>
      <w:r w:rsidR="007168E9">
        <w:rPr>
          <w:rFonts w:ascii="Times New Roman" w:hAnsi="Times New Roman" w:cs="Times New Roman"/>
          <w:sz w:val="24"/>
          <w:szCs w:val="24"/>
        </w:rPr>
        <w:t>2015</w:t>
      </w:r>
      <w:r w:rsidRPr="004D13D1">
        <w:rPr>
          <w:rFonts w:ascii="Times New Roman" w:hAnsi="Times New Roman" w:cs="Times New Roman"/>
          <w:sz w:val="24"/>
          <w:szCs w:val="24"/>
        </w:rPr>
        <w:t xml:space="preserve">, S/N), </w:t>
      </w:r>
      <w:r w:rsidR="00F06B6A" w:rsidRPr="004D13D1">
        <w:rPr>
          <w:rFonts w:ascii="Times New Roman" w:hAnsi="Times New Roman" w:cs="Times New Roman"/>
          <w:sz w:val="24"/>
          <w:szCs w:val="24"/>
        </w:rPr>
        <w:t>expone “…</w:t>
      </w:r>
      <w:r w:rsidRPr="004D13D1">
        <w:rPr>
          <w:rFonts w:ascii="Times New Roman" w:hAnsi="Times New Roman" w:cs="Times New Roman"/>
          <w:sz w:val="24"/>
          <w:szCs w:val="24"/>
        </w:rPr>
        <w:t>que entre 1990 y 2008, 1.052 millones de ciudadanos obtuvieron acceso a fuentes de agua potable mejoradas y 813 millones a saneamiento mejorado, la población urbana creció durante ese periodo en cerca de 1.089 millones de personas</w:t>
      </w:r>
      <w:r w:rsidR="00F06B6A" w:rsidRPr="004D13D1">
        <w:rPr>
          <w:rFonts w:ascii="Times New Roman" w:hAnsi="Times New Roman" w:cs="Times New Roman"/>
          <w:sz w:val="24"/>
          <w:szCs w:val="24"/>
        </w:rPr>
        <w:t xml:space="preserve">…”. </w:t>
      </w:r>
    </w:p>
    <w:p w:rsidR="007168E9" w:rsidRDefault="00F06B6A" w:rsidP="007168E9">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lastRenderedPageBreak/>
        <w:t xml:space="preserve">Por lo cual, pareciese que el suministro de agua no será suficiente en función a la población urbana, y menos para aquellas localidades no urbanas, esta misma organización señala; “…que 653 millones de habitantes de zonas rurales carecen de acceso a una fuente mejora de agua potable…”. </w:t>
      </w:r>
      <w:r w:rsidR="005665A6" w:rsidRPr="005665A6">
        <w:rPr>
          <w:rFonts w:ascii="Times New Roman" w:hAnsi="Times New Roman" w:cs="Times New Roman"/>
          <w:sz w:val="24"/>
          <w:szCs w:val="24"/>
        </w:rPr>
        <w:t xml:space="preserve">Ante estos hechos, </w:t>
      </w:r>
      <w:r w:rsidR="005665A6">
        <w:rPr>
          <w:rFonts w:ascii="Times New Roman" w:hAnsi="Times New Roman" w:cs="Times New Roman"/>
          <w:sz w:val="24"/>
          <w:szCs w:val="24"/>
        </w:rPr>
        <w:t xml:space="preserve">se debe </w:t>
      </w:r>
      <w:r w:rsidR="005665A6" w:rsidRPr="005665A6">
        <w:rPr>
          <w:rFonts w:ascii="Times New Roman" w:hAnsi="Times New Roman" w:cs="Times New Roman"/>
          <w:sz w:val="24"/>
          <w:szCs w:val="24"/>
        </w:rPr>
        <w:t>buscar alternativas al tratamiento actual de las aguas residuales es un tema de gran importancia.</w:t>
      </w:r>
    </w:p>
    <w:p w:rsidR="00715C76" w:rsidRPr="004D13D1" w:rsidRDefault="007168E9" w:rsidP="007168E9">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estos casos, se ha planteado el saneamiento constante, el uso bien administrado y consiente, pero también su tratamiento para el reúso y aprovechamiento. </w:t>
      </w:r>
      <w:r w:rsidR="00F06B6A" w:rsidRPr="004D13D1">
        <w:rPr>
          <w:rFonts w:ascii="Times New Roman" w:hAnsi="Times New Roman" w:cs="Times New Roman"/>
          <w:sz w:val="24"/>
          <w:szCs w:val="24"/>
        </w:rPr>
        <w:t xml:space="preserve">En cuanto al saneamiento; </w:t>
      </w:r>
      <w:r w:rsidR="00715C76" w:rsidRPr="004D13D1">
        <w:rPr>
          <w:rFonts w:ascii="Times New Roman" w:hAnsi="Times New Roman" w:cs="Times New Roman"/>
          <w:sz w:val="24"/>
          <w:szCs w:val="24"/>
        </w:rPr>
        <w:t xml:space="preserve">como elemento de derecho humano, para la salud y el ambiente, es importante su aseguramiento en las poblaciones, no obstante, </w:t>
      </w:r>
      <w:r w:rsidR="00242F65" w:rsidRPr="004D13D1">
        <w:rPr>
          <w:rFonts w:ascii="Times New Roman" w:hAnsi="Times New Roman" w:cs="Times New Roman"/>
          <w:sz w:val="24"/>
          <w:szCs w:val="24"/>
        </w:rPr>
        <w:t>se</w:t>
      </w:r>
      <w:r w:rsidR="00F06B6A" w:rsidRPr="004D13D1">
        <w:rPr>
          <w:rFonts w:ascii="Times New Roman" w:hAnsi="Times New Roman" w:cs="Times New Roman"/>
          <w:sz w:val="24"/>
          <w:szCs w:val="24"/>
        </w:rPr>
        <w:t xml:space="preserve"> estima que 2.500 millones de personas carecen de acceso a saneamiento mejorado y alrededor de 1.000 millones practican la defecación al aire libre.</w:t>
      </w:r>
      <w:r w:rsidR="00242F65" w:rsidRPr="004D13D1">
        <w:rPr>
          <w:rFonts w:ascii="Times New Roman" w:hAnsi="Times New Roman" w:cs="Times New Roman"/>
          <w:sz w:val="24"/>
          <w:szCs w:val="24"/>
        </w:rPr>
        <w:t xml:space="preserve"> </w:t>
      </w:r>
    </w:p>
    <w:p w:rsidR="006D38DD" w:rsidRPr="004D13D1" w:rsidRDefault="00242F65" w:rsidP="007168E9">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 xml:space="preserve">Con datos proporcionados por </w:t>
      </w:r>
      <w:r w:rsidR="005665A6">
        <w:rPr>
          <w:rFonts w:ascii="Times New Roman" w:hAnsi="Times New Roman" w:cs="Times New Roman"/>
          <w:sz w:val="24"/>
          <w:szCs w:val="24"/>
        </w:rPr>
        <w:t>la (</w:t>
      </w:r>
      <w:r w:rsidR="005665A6" w:rsidRPr="004D13D1">
        <w:rPr>
          <w:rFonts w:ascii="Times New Roman" w:hAnsi="Times New Roman" w:cs="Times New Roman"/>
          <w:sz w:val="24"/>
          <w:szCs w:val="24"/>
        </w:rPr>
        <w:t xml:space="preserve">ONU-DAES, </w:t>
      </w:r>
      <w:r w:rsidR="005665A6">
        <w:rPr>
          <w:rFonts w:ascii="Times New Roman" w:hAnsi="Times New Roman" w:cs="Times New Roman"/>
          <w:sz w:val="24"/>
          <w:szCs w:val="24"/>
        </w:rPr>
        <w:t>2015</w:t>
      </w:r>
      <w:r w:rsidR="005665A6" w:rsidRPr="004D13D1">
        <w:rPr>
          <w:rFonts w:ascii="Times New Roman" w:hAnsi="Times New Roman" w:cs="Times New Roman"/>
          <w:sz w:val="24"/>
          <w:szCs w:val="24"/>
        </w:rPr>
        <w:t>, S/N)</w:t>
      </w:r>
      <w:r w:rsidR="005665A6">
        <w:rPr>
          <w:rFonts w:ascii="Times New Roman" w:hAnsi="Times New Roman" w:cs="Times New Roman"/>
          <w:sz w:val="24"/>
          <w:szCs w:val="24"/>
        </w:rPr>
        <w:t xml:space="preserve"> </w:t>
      </w:r>
      <w:r w:rsidRPr="004D13D1">
        <w:rPr>
          <w:rFonts w:ascii="Times New Roman" w:hAnsi="Times New Roman" w:cs="Times New Roman"/>
          <w:sz w:val="24"/>
          <w:szCs w:val="24"/>
        </w:rPr>
        <w:t>el 79</w:t>
      </w:r>
      <w:r w:rsidR="00F06B6A" w:rsidRPr="004D13D1">
        <w:rPr>
          <w:rFonts w:ascii="Times New Roman" w:hAnsi="Times New Roman" w:cs="Times New Roman"/>
          <w:sz w:val="24"/>
          <w:szCs w:val="24"/>
        </w:rPr>
        <w:t>% de la población mundial dispon</w:t>
      </w:r>
      <w:r w:rsidRPr="004D13D1">
        <w:rPr>
          <w:rFonts w:ascii="Times New Roman" w:hAnsi="Times New Roman" w:cs="Times New Roman"/>
          <w:sz w:val="24"/>
          <w:szCs w:val="24"/>
        </w:rPr>
        <w:t>e</w:t>
      </w:r>
      <w:r w:rsidR="00F06B6A" w:rsidRPr="004D13D1">
        <w:rPr>
          <w:rFonts w:ascii="Times New Roman" w:hAnsi="Times New Roman" w:cs="Times New Roman"/>
          <w:sz w:val="24"/>
          <w:szCs w:val="24"/>
        </w:rPr>
        <w:t xml:space="preserve"> de</w:t>
      </w:r>
      <w:r w:rsidRPr="004D13D1">
        <w:rPr>
          <w:rFonts w:ascii="Times New Roman" w:hAnsi="Times New Roman" w:cs="Times New Roman"/>
          <w:sz w:val="24"/>
          <w:szCs w:val="24"/>
        </w:rPr>
        <w:t xml:space="preserve"> acceso a saneamiento mejorado, versus un  </w:t>
      </w:r>
      <w:r w:rsidR="00F06B6A" w:rsidRPr="004D13D1">
        <w:rPr>
          <w:rFonts w:ascii="Times New Roman" w:hAnsi="Times New Roman" w:cs="Times New Roman"/>
          <w:sz w:val="24"/>
          <w:szCs w:val="24"/>
        </w:rPr>
        <w:t xml:space="preserve">47% para la población rural. </w:t>
      </w:r>
      <w:r w:rsidRPr="004D13D1">
        <w:rPr>
          <w:rFonts w:ascii="Times New Roman" w:hAnsi="Times New Roman" w:cs="Times New Roman"/>
          <w:sz w:val="24"/>
          <w:szCs w:val="24"/>
        </w:rPr>
        <w:t xml:space="preserve">Lo que quiere decir, que existe un gran uso de redes de desagüe, sin embargo se tienen zonas menos favorecidas, en las cuales se debe hacer uso de otros mecanismos que permitan un saneamiento </w:t>
      </w:r>
      <w:r w:rsidR="00715C76" w:rsidRPr="004D13D1">
        <w:rPr>
          <w:rFonts w:ascii="Times New Roman" w:hAnsi="Times New Roman" w:cs="Times New Roman"/>
          <w:sz w:val="24"/>
          <w:szCs w:val="24"/>
        </w:rPr>
        <w:t xml:space="preserve">básico </w:t>
      </w:r>
      <w:r w:rsidRPr="004D13D1">
        <w:rPr>
          <w:rFonts w:ascii="Times New Roman" w:hAnsi="Times New Roman" w:cs="Times New Roman"/>
          <w:sz w:val="24"/>
          <w:szCs w:val="24"/>
        </w:rPr>
        <w:t xml:space="preserve">o mejorado; es decir optar por  instalaciones higiénicas, entre ellos, inodoros o letrinas que vierten a un sistema de alcantarillado, a una fosa séptica o a una fosa de pozo simple, pozo negro mejorado con ventilación o pozo negro con losa y sistema de inodoros secos. </w:t>
      </w:r>
      <w:r w:rsidR="00715C76" w:rsidRPr="004D13D1">
        <w:rPr>
          <w:rFonts w:ascii="Times New Roman" w:hAnsi="Times New Roman" w:cs="Times New Roman"/>
          <w:sz w:val="24"/>
          <w:szCs w:val="24"/>
        </w:rPr>
        <w:t>Por lo que es importante el tratamiento y mantenimiento de estos sistemas.</w:t>
      </w:r>
    </w:p>
    <w:p w:rsidR="009C15A1" w:rsidRPr="004D13D1" w:rsidRDefault="00F3303F" w:rsidP="007168E9">
      <w:pPr>
        <w:spacing w:after="0" w:line="360" w:lineRule="auto"/>
        <w:ind w:firstLine="284"/>
        <w:jc w:val="both"/>
        <w:rPr>
          <w:rFonts w:ascii="Times New Roman" w:eastAsia="Arial" w:hAnsi="Times New Roman" w:cs="Times New Roman"/>
          <w:noProof/>
          <w:sz w:val="24"/>
          <w:szCs w:val="24"/>
        </w:rPr>
      </w:pPr>
      <w:r w:rsidRPr="004D13D1">
        <w:rPr>
          <w:rFonts w:ascii="Times New Roman" w:hAnsi="Times New Roman" w:cs="Times New Roman"/>
          <w:sz w:val="24"/>
          <w:szCs w:val="24"/>
        </w:rPr>
        <w:t>La</w:t>
      </w:r>
      <w:r w:rsidR="00497D09" w:rsidRPr="004D13D1">
        <w:rPr>
          <w:rFonts w:ascii="Times New Roman" w:hAnsi="Times New Roman" w:cs="Times New Roman"/>
          <w:sz w:val="24"/>
          <w:szCs w:val="24"/>
        </w:rPr>
        <w:t>s aguas residuales</w:t>
      </w:r>
      <w:r w:rsidR="009C15A1" w:rsidRPr="004D13D1">
        <w:rPr>
          <w:rFonts w:ascii="Times New Roman" w:hAnsi="Times New Roman" w:cs="Times New Roman"/>
          <w:sz w:val="24"/>
          <w:szCs w:val="24"/>
        </w:rPr>
        <w:t>, a través de lo que plantea la Organización Naciones Unidas (</w:t>
      </w:r>
      <w:r w:rsidR="009C15A1" w:rsidRPr="004D13D1">
        <w:rPr>
          <w:rFonts w:ascii="Times New Roman" w:eastAsia="Arial" w:hAnsi="Times New Roman" w:cs="Times New Roman"/>
          <w:noProof/>
          <w:sz w:val="24"/>
          <w:szCs w:val="24"/>
        </w:rPr>
        <w:t>ONU, 2017, p. 17</w:t>
      </w:r>
      <w:r w:rsidR="001018FF" w:rsidRPr="004D13D1">
        <w:rPr>
          <w:rFonts w:ascii="Times New Roman" w:eastAsia="Arial" w:hAnsi="Times New Roman" w:cs="Times New Roman"/>
          <w:noProof/>
          <w:sz w:val="24"/>
          <w:szCs w:val="24"/>
        </w:rPr>
        <w:t>)</w:t>
      </w:r>
      <w:r w:rsidR="009C15A1" w:rsidRPr="004D13D1">
        <w:rPr>
          <w:rFonts w:ascii="Times New Roman" w:eastAsia="Arial" w:hAnsi="Times New Roman" w:cs="Times New Roman"/>
          <w:noProof/>
          <w:sz w:val="24"/>
          <w:szCs w:val="24"/>
        </w:rPr>
        <w:t>, son aquellas que ya han sido utilizadas y que para poder hacer re</w:t>
      </w:r>
      <w:r w:rsidR="007168E9">
        <w:rPr>
          <w:rFonts w:ascii="Times New Roman" w:eastAsia="Arial" w:hAnsi="Times New Roman" w:cs="Times New Roman"/>
          <w:noProof/>
          <w:sz w:val="24"/>
          <w:szCs w:val="24"/>
        </w:rPr>
        <w:t>ú</w:t>
      </w:r>
      <w:r w:rsidR="009C15A1" w:rsidRPr="004D13D1">
        <w:rPr>
          <w:rFonts w:ascii="Times New Roman" w:eastAsia="Arial" w:hAnsi="Times New Roman" w:cs="Times New Roman"/>
          <w:noProof/>
          <w:sz w:val="24"/>
          <w:szCs w:val="24"/>
        </w:rPr>
        <w:t>so de las mismas, deben obligatortiamente se tratadas o sarneadas; este proceso debe emplearse de manera profesional, a fin de obtener los mejores logros. A pesar, de que la superficie del planeta Tierra, está conformado de un 70% de agua y tan sólo el 30% es tierra firme,</w:t>
      </w:r>
      <w:r w:rsidR="00506B47" w:rsidRPr="004D13D1">
        <w:rPr>
          <w:rFonts w:ascii="Times New Roman" w:eastAsia="Arial" w:hAnsi="Times New Roman" w:cs="Times New Roman"/>
          <w:noProof/>
          <w:sz w:val="24"/>
          <w:szCs w:val="24"/>
        </w:rPr>
        <w:t xml:space="preserve"> en la actualidad, no todas las localidades se benefician de este vital liquido, y más aún, del agua potable. </w:t>
      </w:r>
      <w:r w:rsidR="001018FF" w:rsidRPr="004D13D1">
        <w:rPr>
          <w:rFonts w:ascii="Times New Roman" w:eastAsia="Arial" w:hAnsi="Times New Roman" w:cs="Times New Roman"/>
          <w:noProof/>
          <w:sz w:val="24"/>
          <w:szCs w:val="24"/>
        </w:rPr>
        <w:t>Y e</w:t>
      </w:r>
      <w:r w:rsidR="009C15A1" w:rsidRPr="004D13D1">
        <w:rPr>
          <w:rFonts w:ascii="Times New Roman" w:eastAsia="Arial" w:hAnsi="Times New Roman" w:cs="Times New Roman"/>
          <w:noProof/>
          <w:sz w:val="24"/>
          <w:szCs w:val="24"/>
        </w:rPr>
        <w:t xml:space="preserve">n gran medida </w:t>
      </w:r>
      <w:r w:rsidR="00506B47" w:rsidRPr="004D13D1">
        <w:rPr>
          <w:rFonts w:ascii="Times New Roman" w:eastAsia="Arial" w:hAnsi="Times New Roman" w:cs="Times New Roman"/>
          <w:noProof/>
          <w:sz w:val="24"/>
          <w:szCs w:val="24"/>
        </w:rPr>
        <w:t>el uso del agua, no se vuelve a recuperar.</w:t>
      </w:r>
      <w:r w:rsidR="009C15A1" w:rsidRPr="004D13D1">
        <w:rPr>
          <w:rFonts w:ascii="Times New Roman" w:eastAsia="Arial" w:hAnsi="Times New Roman" w:cs="Times New Roman"/>
          <w:noProof/>
          <w:sz w:val="24"/>
          <w:szCs w:val="24"/>
        </w:rPr>
        <w:t xml:space="preserve"> </w:t>
      </w:r>
    </w:p>
    <w:p w:rsidR="00506B47" w:rsidRDefault="00506B47" w:rsidP="007168E9">
      <w:pPr>
        <w:spacing w:after="0" w:line="360" w:lineRule="auto"/>
        <w:ind w:firstLine="284"/>
        <w:jc w:val="both"/>
        <w:rPr>
          <w:rFonts w:ascii="Times New Roman" w:hAnsi="Times New Roman" w:cs="Times New Roman"/>
          <w:sz w:val="24"/>
          <w:szCs w:val="24"/>
        </w:rPr>
      </w:pPr>
      <w:r w:rsidRPr="004D13D1">
        <w:rPr>
          <w:rFonts w:ascii="Times New Roman" w:eastAsia="Arial" w:hAnsi="Times New Roman" w:cs="Times New Roman"/>
          <w:noProof/>
          <w:sz w:val="24"/>
          <w:szCs w:val="24"/>
        </w:rPr>
        <w:t xml:space="preserve">De esta </w:t>
      </w:r>
      <w:r w:rsidR="007168E9">
        <w:rPr>
          <w:rFonts w:ascii="Times New Roman" w:eastAsia="Arial" w:hAnsi="Times New Roman" w:cs="Times New Roman"/>
          <w:noProof/>
          <w:sz w:val="24"/>
          <w:szCs w:val="24"/>
        </w:rPr>
        <w:t>forma</w:t>
      </w:r>
      <w:r w:rsidRPr="004D13D1">
        <w:rPr>
          <w:rFonts w:ascii="Times New Roman" w:eastAsia="Arial" w:hAnsi="Times New Roman" w:cs="Times New Roman"/>
          <w:noProof/>
          <w:sz w:val="24"/>
          <w:szCs w:val="24"/>
        </w:rPr>
        <w:t>, las aguas residuales</w:t>
      </w:r>
      <w:r w:rsidRPr="004D13D1">
        <w:rPr>
          <w:rFonts w:ascii="Times New Roman" w:hAnsi="Times New Roman" w:cs="Times New Roman"/>
          <w:sz w:val="24"/>
          <w:szCs w:val="24"/>
        </w:rPr>
        <w:t>,</w:t>
      </w:r>
      <w:r w:rsidR="00497D09" w:rsidRPr="004D13D1">
        <w:rPr>
          <w:rFonts w:ascii="Times New Roman" w:hAnsi="Times New Roman" w:cs="Times New Roman"/>
          <w:sz w:val="24"/>
          <w:szCs w:val="24"/>
        </w:rPr>
        <w:t xml:space="preserve"> van en aumento por el crecimiento poblacional y grandes cantidades de estas son arrogadas a mares, ríos, lagos y terrenos de cultivos sin tratamiento, </w:t>
      </w:r>
      <w:r w:rsidR="001018FF" w:rsidRPr="004D13D1">
        <w:rPr>
          <w:rFonts w:ascii="Times New Roman" w:hAnsi="Times New Roman" w:cs="Times New Roman"/>
          <w:sz w:val="24"/>
          <w:szCs w:val="24"/>
        </w:rPr>
        <w:t xml:space="preserve">y que como consecuencia </w:t>
      </w:r>
      <w:r w:rsidR="00E75C7F" w:rsidRPr="004D13D1">
        <w:rPr>
          <w:rFonts w:ascii="Times New Roman" w:hAnsi="Times New Roman" w:cs="Times New Roman"/>
          <w:sz w:val="24"/>
          <w:szCs w:val="24"/>
        </w:rPr>
        <w:t>genera</w:t>
      </w:r>
      <w:r w:rsidR="001018FF" w:rsidRPr="004D13D1">
        <w:rPr>
          <w:rFonts w:ascii="Times New Roman" w:hAnsi="Times New Roman" w:cs="Times New Roman"/>
          <w:sz w:val="24"/>
          <w:szCs w:val="24"/>
        </w:rPr>
        <w:t xml:space="preserve"> </w:t>
      </w:r>
      <w:r w:rsidR="00497D09" w:rsidRPr="004D13D1">
        <w:rPr>
          <w:rFonts w:ascii="Times New Roman" w:hAnsi="Times New Roman" w:cs="Times New Roman"/>
          <w:sz w:val="24"/>
          <w:szCs w:val="24"/>
        </w:rPr>
        <w:t xml:space="preserve">enfermedades </w:t>
      </w:r>
      <w:r w:rsidR="00E75C7F" w:rsidRPr="004D13D1">
        <w:rPr>
          <w:rFonts w:ascii="Times New Roman" w:hAnsi="Times New Roman" w:cs="Times New Roman"/>
          <w:sz w:val="24"/>
          <w:szCs w:val="24"/>
        </w:rPr>
        <w:t>en</w:t>
      </w:r>
      <w:r w:rsidR="008F020B" w:rsidRPr="004D13D1">
        <w:rPr>
          <w:rFonts w:ascii="Times New Roman" w:hAnsi="Times New Roman" w:cs="Times New Roman"/>
          <w:sz w:val="24"/>
          <w:szCs w:val="24"/>
        </w:rPr>
        <w:t xml:space="preserve"> </w:t>
      </w:r>
      <w:r w:rsidR="00497D09" w:rsidRPr="004D13D1">
        <w:rPr>
          <w:rFonts w:ascii="Times New Roman" w:hAnsi="Times New Roman" w:cs="Times New Roman"/>
          <w:sz w:val="24"/>
          <w:szCs w:val="24"/>
        </w:rPr>
        <w:t>las personas</w:t>
      </w:r>
      <w:r w:rsidR="008F020B" w:rsidRPr="004D13D1">
        <w:rPr>
          <w:rFonts w:ascii="Times New Roman" w:hAnsi="Times New Roman" w:cs="Times New Roman"/>
          <w:sz w:val="24"/>
          <w:szCs w:val="24"/>
        </w:rPr>
        <w:t>,</w:t>
      </w:r>
      <w:r w:rsidR="00497D09" w:rsidRPr="004D13D1">
        <w:rPr>
          <w:rFonts w:ascii="Times New Roman" w:hAnsi="Times New Roman" w:cs="Times New Roman"/>
          <w:sz w:val="24"/>
          <w:szCs w:val="24"/>
        </w:rPr>
        <w:t xml:space="preserve"> sobre todo ancianos y niños por ser los más vulnerables</w:t>
      </w:r>
      <w:r w:rsidR="008F020B" w:rsidRPr="004D13D1">
        <w:rPr>
          <w:rFonts w:ascii="Times New Roman" w:hAnsi="Times New Roman" w:cs="Times New Roman"/>
          <w:sz w:val="24"/>
          <w:szCs w:val="24"/>
        </w:rPr>
        <w:t xml:space="preserve">. Diversas han sido las investigaciones, </w:t>
      </w:r>
      <w:r w:rsidRPr="004D13D1">
        <w:rPr>
          <w:rFonts w:ascii="Times New Roman" w:hAnsi="Times New Roman" w:cs="Times New Roman"/>
          <w:sz w:val="24"/>
          <w:szCs w:val="24"/>
        </w:rPr>
        <w:t xml:space="preserve">tanto a nivel internacional como </w:t>
      </w:r>
      <w:r w:rsidRPr="004D13D1">
        <w:rPr>
          <w:rFonts w:ascii="Times New Roman" w:hAnsi="Times New Roman" w:cs="Times New Roman"/>
          <w:sz w:val="24"/>
          <w:szCs w:val="24"/>
        </w:rPr>
        <w:lastRenderedPageBreak/>
        <w:t xml:space="preserve">nacional, </w:t>
      </w:r>
      <w:r w:rsidR="008F020B" w:rsidRPr="004D13D1">
        <w:rPr>
          <w:rFonts w:ascii="Times New Roman" w:hAnsi="Times New Roman" w:cs="Times New Roman"/>
          <w:sz w:val="24"/>
          <w:szCs w:val="24"/>
        </w:rPr>
        <w:t xml:space="preserve">que han aportado interesantes </w:t>
      </w:r>
      <w:r w:rsidRPr="004D13D1">
        <w:rPr>
          <w:rFonts w:ascii="Times New Roman" w:hAnsi="Times New Roman" w:cs="Times New Roman"/>
          <w:sz w:val="24"/>
          <w:szCs w:val="24"/>
        </w:rPr>
        <w:t>contribuciones</w:t>
      </w:r>
      <w:r w:rsidR="008F020B" w:rsidRPr="004D13D1">
        <w:rPr>
          <w:rFonts w:ascii="Times New Roman" w:hAnsi="Times New Roman" w:cs="Times New Roman"/>
          <w:sz w:val="24"/>
          <w:szCs w:val="24"/>
        </w:rPr>
        <w:t xml:space="preserve"> científic</w:t>
      </w:r>
      <w:r w:rsidRPr="004D13D1">
        <w:rPr>
          <w:rFonts w:ascii="Times New Roman" w:hAnsi="Times New Roman" w:cs="Times New Roman"/>
          <w:sz w:val="24"/>
          <w:szCs w:val="24"/>
        </w:rPr>
        <w:t>a</w:t>
      </w:r>
      <w:r w:rsidR="008F020B" w:rsidRPr="004D13D1">
        <w:rPr>
          <w:rFonts w:ascii="Times New Roman" w:hAnsi="Times New Roman" w:cs="Times New Roman"/>
          <w:sz w:val="24"/>
          <w:szCs w:val="24"/>
        </w:rPr>
        <w:t xml:space="preserve">s, </w:t>
      </w:r>
      <w:r w:rsidRPr="004D13D1">
        <w:rPr>
          <w:rFonts w:ascii="Times New Roman" w:hAnsi="Times New Roman" w:cs="Times New Roman"/>
          <w:sz w:val="24"/>
          <w:szCs w:val="24"/>
        </w:rPr>
        <w:t xml:space="preserve">para el tratamiento y reúso de las aguas residuales </w:t>
      </w:r>
      <w:r w:rsidR="008F020B" w:rsidRPr="004D13D1">
        <w:rPr>
          <w:rFonts w:ascii="Times New Roman" w:hAnsi="Times New Roman" w:cs="Times New Roman"/>
          <w:sz w:val="24"/>
          <w:szCs w:val="24"/>
        </w:rPr>
        <w:t>y merecen ser mencionadas</w:t>
      </w:r>
      <w:r w:rsidRPr="004D13D1">
        <w:rPr>
          <w:rFonts w:ascii="Times New Roman" w:hAnsi="Times New Roman" w:cs="Times New Roman"/>
          <w:sz w:val="24"/>
          <w:szCs w:val="24"/>
        </w:rPr>
        <w:t>.</w:t>
      </w:r>
    </w:p>
    <w:p w:rsidR="00BB54CA" w:rsidRDefault="00BB54CA" w:rsidP="00BB54CA">
      <w:pPr>
        <w:spacing w:after="0" w:line="360" w:lineRule="auto"/>
        <w:ind w:firstLine="284"/>
        <w:jc w:val="both"/>
      </w:pPr>
      <w:r>
        <w:rPr>
          <w:rFonts w:ascii="Times New Roman" w:hAnsi="Times New Roman" w:cs="Times New Roman"/>
          <w:sz w:val="24"/>
          <w:szCs w:val="24"/>
        </w:rPr>
        <w:t xml:space="preserve">Tales como </w:t>
      </w:r>
      <w:r>
        <w:rPr>
          <w:rFonts w:ascii="Times New Roman" w:hAnsi="Times New Roman" w:cs="Times New Roman"/>
          <w:sz w:val="24"/>
        </w:rPr>
        <w:t xml:space="preserve">Vinardell (2017), García (2016), </w:t>
      </w:r>
      <w:r w:rsidR="00095569">
        <w:rPr>
          <w:rFonts w:ascii="Times New Roman" w:hAnsi="Times New Roman" w:cs="Times New Roman"/>
          <w:sz w:val="24"/>
          <w:szCs w:val="24"/>
        </w:rPr>
        <w:t>Buenaño (2015)</w:t>
      </w:r>
      <w:r>
        <w:t xml:space="preserve">, </w:t>
      </w:r>
      <w:r w:rsidRPr="00722408">
        <w:rPr>
          <w:rFonts w:ascii="Times New Roman" w:hAnsi="Times New Roman" w:cs="Times New Roman"/>
          <w:sz w:val="24"/>
          <w:szCs w:val="24"/>
        </w:rPr>
        <w:t>Medina (2017)</w:t>
      </w:r>
      <w:r>
        <w:rPr>
          <w:rFonts w:ascii="Times New Roman" w:hAnsi="Times New Roman" w:cs="Times New Roman"/>
          <w:sz w:val="24"/>
          <w:szCs w:val="24"/>
        </w:rPr>
        <w:t xml:space="preserve"> y Cornejo (2014) sobre la importancia del agua en este mundo globalizado sumamente poblado, pero sobre todo en las diversas técnicas muy profesionales o innovadoras y a bajo costo para el reúso y aprovechamiento del agua, como separación de afluentes, lodos activos, biodigestores y plantas de tratamiento.</w:t>
      </w:r>
    </w:p>
    <w:p w:rsidR="008368D2" w:rsidRPr="004D13D1" w:rsidRDefault="008368D2" w:rsidP="00BB54CA">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En Perú, al igual que en muchos países de América Latina, ha sido un desafío, garantizar a toda la población el acceso, a los servicios de agua potable y de saneamiento, como elementos predominantes, en el cuidado de la salud pública, la superación de la pobreza, la dignidad humana, el crecimiento económico y la protección del medio ambiente</w:t>
      </w:r>
      <w:r w:rsidR="00350B6C" w:rsidRPr="004D13D1">
        <w:rPr>
          <w:rFonts w:ascii="Times New Roman" w:hAnsi="Times New Roman" w:cs="Times New Roman"/>
          <w:sz w:val="24"/>
          <w:szCs w:val="24"/>
        </w:rPr>
        <w:t>. Para el año 2008, en este país se había desarrollado el servicio de suministro de agua y saneamiento en las zonas urbanas en un 80% y en las zonas rurales en un 36%. (Comisión Económica para América Latina y el Caribe - CEPAL, 2008).</w:t>
      </w:r>
    </w:p>
    <w:p w:rsidR="0046628A" w:rsidRDefault="00436BD8" w:rsidP="0046628A">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 xml:space="preserve">En Lima, la capital del Perú, es una ciudad que alberga a casi  10 millones de habitantes, de los cuales, 1,5 millones de su población, no cuentan con este recurso, es adquirido a un costo de hasta 10 veces más por metro cúbico de agua, a pesar de diversos programas sociales existentes, lo cual ocasiona restricciones y escasez de agua, teniendo el agravante de que en Lima nunca llueve. De igual forma, </w:t>
      </w:r>
      <w:r w:rsidR="00CE452A" w:rsidRPr="004D13D1">
        <w:rPr>
          <w:rFonts w:ascii="Times New Roman" w:hAnsi="Times New Roman" w:cs="Times New Roman"/>
          <w:sz w:val="24"/>
          <w:szCs w:val="24"/>
        </w:rPr>
        <w:t>en cuanto al saneamiento, se utiliza el saneamiento mejorado y básico.</w:t>
      </w:r>
      <w:r w:rsidR="008368D2" w:rsidRPr="004D13D1">
        <w:rPr>
          <w:rFonts w:ascii="Times New Roman" w:hAnsi="Times New Roman" w:cs="Times New Roman"/>
          <w:sz w:val="24"/>
          <w:szCs w:val="24"/>
        </w:rPr>
        <w:t xml:space="preserve"> </w:t>
      </w:r>
      <w:r w:rsidR="0046628A" w:rsidRPr="0046628A">
        <w:rPr>
          <w:rFonts w:ascii="Times New Roman" w:hAnsi="Times New Roman" w:cs="Times New Roman"/>
          <w:sz w:val="24"/>
          <w:szCs w:val="24"/>
        </w:rPr>
        <w:t>Miglio</w:t>
      </w:r>
      <w:r w:rsidR="0046628A">
        <w:rPr>
          <w:rFonts w:ascii="Times New Roman" w:hAnsi="Times New Roman" w:cs="Times New Roman"/>
          <w:sz w:val="24"/>
          <w:szCs w:val="24"/>
        </w:rPr>
        <w:t xml:space="preserve">, </w:t>
      </w:r>
      <w:r w:rsidR="0046628A" w:rsidRPr="0046628A">
        <w:rPr>
          <w:rFonts w:ascii="Times New Roman" w:hAnsi="Times New Roman" w:cs="Times New Roman"/>
          <w:sz w:val="24"/>
          <w:szCs w:val="24"/>
        </w:rPr>
        <w:t>Miranda</w:t>
      </w:r>
      <w:r w:rsidR="0046628A">
        <w:rPr>
          <w:rFonts w:ascii="Times New Roman" w:hAnsi="Times New Roman" w:cs="Times New Roman"/>
          <w:sz w:val="24"/>
          <w:szCs w:val="24"/>
        </w:rPr>
        <w:t xml:space="preserve"> y </w:t>
      </w:r>
      <w:r w:rsidR="0046628A" w:rsidRPr="0046628A">
        <w:rPr>
          <w:rFonts w:ascii="Times New Roman" w:hAnsi="Times New Roman" w:cs="Times New Roman"/>
          <w:sz w:val="24"/>
          <w:szCs w:val="24"/>
        </w:rPr>
        <w:t>Castro</w:t>
      </w:r>
      <w:r w:rsidR="0046628A">
        <w:rPr>
          <w:rFonts w:ascii="Times New Roman" w:hAnsi="Times New Roman" w:cs="Times New Roman"/>
          <w:sz w:val="24"/>
          <w:szCs w:val="24"/>
        </w:rPr>
        <w:t xml:space="preserve"> (2011) en su </w:t>
      </w:r>
      <w:r w:rsidR="00D44584">
        <w:rPr>
          <w:rFonts w:ascii="Times New Roman" w:hAnsi="Times New Roman" w:cs="Times New Roman"/>
          <w:sz w:val="24"/>
          <w:szCs w:val="24"/>
        </w:rPr>
        <w:t>m</w:t>
      </w:r>
      <w:r w:rsidR="0046628A" w:rsidRPr="0046628A">
        <w:rPr>
          <w:rFonts w:ascii="Times New Roman" w:hAnsi="Times New Roman" w:cs="Times New Roman"/>
          <w:sz w:val="24"/>
          <w:szCs w:val="24"/>
        </w:rPr>
        <w:t>odelo demostrativo de tratamiento de aguas residuales para enseñanza a nivel escolar</w:t>
      </w:r>
      <w:r w:rsidR="0046628A">
        <w:rPr>
          <w:rFonts w:ascii="Times New Roman" w:hAnsi="Times New Roman" w:cs="Times New Roman"/>
          <w:sz w:val="24"/>
          <w:szCs w:val="24"/>
        </w:rPr>
        <w:t>, señalan algunos datos interesantes:</w:t>
      </w:r>
    </w:p>
    <w:p w:rsidR="0046628A" w:rsidRDefault="0046628A" w:rsidP="0046628A">
      <w:pPr>
        <w:spacing w:after="0" w:line="240" w:lineRule="auto"/>
        <w:ind w:left="567" w:right="593"/>
        <w:jc w:val="both"/>
        <w:rPr>
          <w:rFonts w:ascii="Times New Roman" w:hAnsi="Times New Roman" w:cs="Times New Roman"/>
          <w:sz w:val="24"/>
          <w:szCs w:val="24"/>
        </w:rPr>
      </w:pPr>
      <w:r w:rsidRPr="0046628A">
        <w:rPr>
          <w:rFonts w:ascii="Times New Roman" w:hAnsi="Times New Roman" w:cs="Times New Roman"/>
          <w:sz w:val="24"/>
          <w:szCs w:val="24"/>
        </w:rPr>
        <w:t>Nuestro país no es ajeno a esta realidad, datos de la</w:t>
      </w:r>
      <w:r>
        <w:rPr>
          <w:rFonts w:ascii="Times New Roman" w:hAnsi="Times New Roman" w:cs="Times New Roman"/>
          <w:sz w:val="24"/>
          <w:szCs w:val="24"/>
        </w:rPr>
        <w:t xml:space="preserve"> </w:t>
      </w:r>
      <w:r w:rsidRPr="0046628A">
        <w:rPr>
          <w:rFonts w:ascii="Times New Roman" w:hAnsi="Times New Roman" w:cs="Times New Roman"/>
          <w:sz w:val="24"/>
          <w:szCs w:val="24"/>
        </w:rPr>
        <w:t>UNESCO reportan que el Perú ocupa el lugar 17 entre 180 países con mayor acceso al agua; pero ello</w:t>
      </w:r>
      <w:r>
        <w:rPr>
          <w:rFonts w:ascii="Times New Roman" w:hAnsi="Times New Roman" w:cs="Times New Roman"/>
          <w:sz w:val="24"/>
          <w:szCs w:val="24"/>
        </w:rPr>
        <w:t xml:space="preserve"> </w:t>
      </w:r>
      <w:r w:rsidRPr="0046628A">
        <w:rPr>
          <w:rFonts w:ascii="Times New Roman" w:hAnsi="Times New Roman" w:cs="Times New Roman"/>
          <w:sz w:val="24"/>
          <w:szCs w:val="24"/>
        </w:rPr>
        <w:t>no es del todo cierto, pues a pesar que geográficamente tenemos un extenso territorio y cuantiosos</w:t>
      </w:r>
      <w:r>
        <w:rPr>
          <w:rFonts w:ascii="Times New Roman" w:hAnsi="Times New Roman" w:cs="Times New Roman"/>
          <w:sz w:val="24"/>
          <w:szCs w:val="24"/>
        </w:rPr>
        <w:t xml:space="preserve"> </w:t>
      </w:r>
      <w:r w:rsidRPr="0046628A">
        <w:rPr>
          <w:rFonts w:ascii="Times New Roman" w:hAnsi="Times New Roman" w:cs="Times New Roman"/>
          <w:sz w:val="24"/>
          <w:szCs w:val="24"/>
        </w:rPr>
        <w:t>recursos hídricos, el 98% del agua corresponde a los ríos que discurren por la selva, mientras que</w:t>
      </w:r>
      <w:r>
        <w:rPr>
          <w:rFonts w:ascii="Times New Roman" w:hAnsi="Times New Roman" w:cs="Times New Roman"/>
          <w:sz w:val="24"/>
          <w:szCs w:val="24"/>
        </w:rPr>
        <w:t xml:space="preserve"> </w:t>
      </w:r>
      <w:r w:rsidRPr="0046628A">
        <w:rPr>
          <w:rFonts w:ascii="Times New Roman" w:hAnsi="Times New Roman" w:cs="Times New Roman"/>
          <w:sz w:val="24"/>
          <w:szCs w:val="24"/>
        </w:rPr>
        <w:t>solo el 1,7% circula por la costa donde se concentra el 70% de la población peruana. Por otro lado,</w:t>
      </w:r>
      <w:r>
        <w:rPr>
          <w:rFonts w:ascii="Times New Roman" w:hAnsi="Times New Roman" w:cs="Times New Roman"/>
          <w:sz w:val="24"/>
          <w:szCs w:val="24"/>
        </w:rPr>
        <w:t xml:space="preserve"> </w:t>
      </w:r>
      <w:r w:rsidRPr="0046628A">
        <w:rPr>
          <w:rFonts w:ascii="Times New Roman" w:hAnsi="Times New Roman" w:cs="Times New Roman"/>
          <w:sz w:val="24"/>
          <w:szCs w:val="24"/>
        </w:rPr>
        <w:t>muchas de las fuentes de agua disponible se encuentran altamente contaminadas por actividades</w:t>
      </w:r>
      <w:r>
        <w:rPr>
          <w:rFonts w:ascii="Times New Roman" w:hAnsi="Times New Roman" w:cs="Times New Roman"/>
          <w:sz w:val="24"/>
          <w:szCs w:val="24"/>
        </w:rPr>
        <w:t xml:space="preserve"> </w:t>
      </w:r>
      <w:r w:rsidRPr="0046628A">
        <w:rPr>
          <w:rFonts w:ascii="Times New Roman" w:hAnsi="Times New Roman" w:cs="Times New Roman"/>
          <w:sz w:val="24"/>
          <w:szCs w:val="24"/>
        </w:rPr>
        <w:t>domésticas, industriales y mineras.</w:t>
      </w:r>
      <w:r>
        <w:rPr>
          <w:rFonts w:ascii="Times New Roman" w:hAnsi="Times New Roman" w:cs="Times New Roman"/>
          <w:sz w:val="24"/>
          <w:szCs w:val="24"/>
        </w:rPr>
        <w:t xml:space="preserve"> </w:t>
      </w:r>
      <w:r w:rsidRPr="0046628A">
        <w:rPr>
          <w:rFonts w:ascii="Times New Roman" w:hAnsi="Times New Roman" w:cs="Times New Roman"/>
          <w:sz w:val="24"/>
          <w:szCs w:val="24"/>
        </w:rPr>
        <w:t>Si a este problema se agrega la falta de conciencia ambiental de la población peruana, la solución</w:t>
      </w:r>
      <w:r>
        <w:rPr>
          <w:rFonts w:ascii="Times New Roman" w:hAnsi="Times New Roman" w:cs="Times New Roman"/>
          <w:sz w:val="24"/>
          <w:szCs w:val="24"/>
        </w:rPr>
        <w:t xml:space="preserve"> </w:t>
      </w:r>
      <w:r w:rsidRPr="0046628A">
        <w:rPr>
          <w:rFonts w:ascii="Times New Roman" w:hAnsi="Times New Roman" w:cs="Times New Roman"/>
          <w:sz w:val="24"/>
          <w:szCs w:val="24"/>
        </w:rPr>
        <w:t>sería casi titánica, un ejemplo de ello es el río Rímac, principal abastecedor de agua a la ciudad de</w:t>
      </w:r>
      <w:r>
        <w:rPr>
          <w:rFonts w:ascii="Times New Roman" w:hAnsi="Times New Roman" w:cs="Times New Roman"/>
          <w:sz w:val="24"/>
          <w:szCs w:val="24"/>
        </w:rPr>
        <w:t xml:space="preserve"> </w:t>
      </w:r>
      <w:r w:rsidRPr="0046628A">
        <w:rPr>
          <w:rFonts w:ascii="Times New Roman" w:hAnsi="Times New Roman" w:cs="Times New Roman"/>
          <w:sz w:val="24"/>
          <w:szCs w:val="24"/>
        </w:rPr>
        <w:t>Lima, considerado como uno de los más contaminados del país, por la actitud de la población y las</w:t>
      </w:r>
      <w:r>
        <w:rPr>
          <w:rFonts w:ascii="Times New Roman" w:hAnsi="Times New Roman" w:cs="Times New Roman"/>
          <w:sz w:val="24"/>
          <w:szCs w:val="24"/>
        </w:rPr>
        <w:t xml:space="preserve"> </w:t>
      </w:r>
      <w:r w:rsidRPr="0046628A">
        <w:rPr>
          <w:rFonts w:ascii="Times New Roman" w:hAnsi="Times New Roman" w:cs="Times New Roman"/>
          <w:sz w:val="24"/>
          <w:szCs w:val="24"/>
        </w:rPr>
        <w:t>industrias.</w:t>
      </w:r>
      <w:r w:rsidR="00095569">
        <w:rPr>
          <w:rFonts w:ascii="Times New Roman" w:hAnsi="Times New Roman" w:cs="Times New Roman"/>
          <w:sz w:val="24"/>
          <w:szCs w:val="24"/>
        </w:rPr>
        <w:t xml:space="preserve"> (p. 2).</w:t>
      </w:r>
    </w:p>
    <w:p w:rsidR="0046628A" w:rsidRDefault="0046628A" w:rsidP="0046628A">
      <w:pPr>
        <w:spacing w:after="0" w:line="360" w:lineRule="auto"/>
        <w:ind w:firstLine="284"/>
        <w:jc w:val="both"/>
        <w:rPr>
          <w:rFonts w:ascii="Times New Roman" w:hAnsi="Times New Roman" w:cs="Times New Roman"/>
          <w:sz w:val="24"/>
          <w:szCs w:val="24"/>
        </w:rPr>
      </w:pPr>
    </w:p>
    <w:p w:rsidR="00A516A1" w:rsidRDefault="00A516A1" w:rsidP="0046628A">
      <w:pPr>
        <w:spacing w:after="0" w:line="360" w:lineRule="auto"/>
        <w:ind w:firstLine="284"/>
        <w:jc w:val="both"/>
        <w:rPr>
          <w:rFonts w:ascii="Times New Roman" w:hAnsi="Times New Roman" w:cs="Times New Roman"/>
          <w:sz w:val="24"/>
          <w:szCs w:val="24"/>
        </w:rPr>
      </w:pPr>
    </w:p>
    <w:p w:rsidR="00A516A1" w:rsidRDefault="00A516A1" w:rsidP="0046628A">
      <w:pPr>
        <w:spacing w:after="0" w:line="360" w:lineRule="auto"/>
        <w:ind w:firstLine="284"/>
        <w:jc w:val="both"/>
        <w:rPr>
          <w:rFonts w:ascii="Times New Roman" w:hAnsi="Times New Roman" w:cs="Times New Roman"/>
          <w:sz w:val="24"/>
          <w:szCs w:val="24"/>
        </w:rPr>
      </w:pPr>
    </w:p>
    <w:p w:rsidR="005665A6" w:rsidRPr="00216BFC" w:rsidRDefault="005665A6" w:rsidP="00216BFC">
      <w:pPr>
        <w:pStyle w:val="Ttulo2"/>
        <w:rPr>
          <w:rFonts w:ascii="Times New Roman" w:hAnsi="Times New Roman" w:cs="Times New Roman"/>
          <w:b/>
          <w:color w:val="auto"/>
          <w:sz w:val="24"/>
          <w:szCs w:val="24"/>
        </w:rPr>
      </w:pPr>
      <w:bookmarkStart w:id="4" w:name="_Toc9435868"/>
      <w:r w:rsidRPr="00216BFC">
        <w:rPr>
          <w:rFonts w:ascii="Times New Roman" w:hAnsi="Times New Roman" w:cs="Times New Roman"/>
          <w:b/>
          <w:color w:val="auto"/>
          <w:sz w:val="24"/>
          <w:szCs w:val="24"/>
        </w:rPr>
        <w:lastRenderedPageBreak/>
        <w:t>1.2 El Problema</w:t>
      </w:r>
      <w:bookmarkEnd w:id="4"/>
    </w:p>
    <w:p w:rsidR="005665A6" w:rsidRPr="004D13D1" w:rsidRDefault="005665A6" w:rsidP="005665A6">
      <w:pPr>
        <w:spacing w:after="0" w:line="360" w:lineRule="auto"/>
        <w:jc w:val="both"/>
        <w:rPr>
          <w:rFonts w:ascii="Times New Roman" w:hAnsi="Times New Roman" w:cs="Times New Roman"/>
          <w:sz w:val="24"/>
          <w:szCs w:val="24"/>
        </w:rPr>
      </w:pPr>
    </w:p>
    <w:p w:rsidR="00972E55" w:rsidRPr="00972E55" w:rsidRDefault="00972E55" w:rsidP="00972E55">
      <w:pPr>
        <w:spacing w:after="0" w:line="360" w:lineRule="auto"/>
        <w:ind w:firstLine="284"/>
        <w:jc w:val="both"/>
        <w:rPr>
          <w:rFonts w:ascii="Times New Roman" w:eastAsia="Times New Roman" w:hAnsi="Times New Roman" w:cs="Times New Roman"/>
          <w:color w:val="000000" w:themeColor="text1"/>
          <w:sz w:val="24"/>
          <w:szCs w:val="24"/>
          <w:lang w:eastAsia="es-PE"/>
        </w:rPr>
      </w:pPr>
      <w:r>
        <w:rPr>
          <w:rFonts w:ascii="Times New Roman" w:hAnsi="Times New Roman" w:cs="Times New Roman"/>
          <w:sz w:val="24"/>
          <w:szCs w:val="24"/>
        </w:rPr>
        <w:t xml:space="preserve">En palabras de Brito (2018) es importante para esta investigación conocer sobre </w:t>
      </w:r>
      <w:r w:rsidRPr="00972E55">
        <w:rPr>
          <w:rFonts w:ascii="Times New Roman" w:hAnsi="Times New Roman" w:cs="Times New Roman"/>
          <w:sz w:val="24"/>
          <w:szCs w:val="24"/>
        </w:rPr>
        <w:t xml:space="preserve"> </w:t>
      </w:r>
      <w:r>
        <w:rPr>
          <w:rFonts w:ascii="Times New Roman" w:hAnsi="Times New Roman" w:cs="Times New Roman"/>
          <w:sz w:val="24"/>
          <w:szCs w:val="24"/>
        </w:rPr>
        <w:t>e</w:t>
      </w:r>
      <w:r w:rsidRPr="00972E55">
        <w:rPr>
          <w:rFonts w:ascii="Times New Roman" w:hAnsi="Times New Roman" w:cs="Times New Roman"/>
          <w:sz w:val="24"/>
          <w:szCs w:val="24"/>
        </w:rPr>
        <w:t>l Valle de Jicamarca y la Universidad Santo Domingo de Guzmán</w:t>
      </w:r>
      <w:r>
        <w:rPr>
          <w:rFonts w:ascii="Times New Roman" w:hAnsi="Times New Roman" w:cs="Times New Roman"/>
          <w:sz w:val="24"/>
          <w:szCs w:val="24"/>
        </w:rPr>
        <w:t xml:space="preserve">. </w:t>
      </w:r>
      <w:r w:rsidRPr="00972E55">
        <w:rPr>
          <w:rFonts w:ascii="Times New Roman" w:hAnsi="Times New Roman" w:cs="Times New Roman"/>
          <w:bCs/>
          <w:color w:val="000000" w:themeColor="text1"/>
          <w:sz w:val="24"/>
          <w:szCs w:val="24"/>
        </w:rPr>
        <w:t>Jicamarca</w:t>
      </w:r>
      <w:r w:rsidRPr="00972E55">
        <w:rPr>
          <w:rFonts w:ascii="Times New Roman" w:hAnsi="Times New Roman" w:cs="Times New Roman"/>
          <w:color w:val="000000" w:themeColor="text1"/>
          <w:sz w:val="24"/>
          <w:szCs w:val="24"/>
        </w:rPr>
        <w:t> es una localidad ubicada en el Distrito de </w:t>
      </w:r>
      <w:r w:rsidRPr="00972E55">
        <w:rPr>
          <w:rFonts w:ascii="Times New Roman" w:hAnsi="Times New Roman" w:cs="Times New Roman"/>
          <w:sz w:val="24"/>
          <w:szCs w:val="24"/>
        </w:rPr>
        <w:t>San Antonio de Chaclla</w:t>
      </w:r>
      <w:r w:rsidRPr="00972E55">
        <w:rPr>
          <w:rFonts w:ascii="Times New Roman" w:hAnsi="Times New Roman" w:cs="Times New Roman"/>
          <w:color w:val="000000" w:themeColor="text1"/>
          <w:sz w:val="24"/>
          <w:szCs w:val="24"/>
        </w:rPr>
        <w:t> en la provincia de </w:t>
      </w:r>
      <w:r w:rsidRPr="00972E55">
        <w:rPr>
          <w:rFonts w:ascii="Times New Roman" w:hAnsi="Times New Roman" w:cs="Times New Roman"/>
          <w:sz w:val="24"/>
          <w:szCs w:val="24"/>
        </w:rPr>
        <w:t>Huarochirí</w:t>
      </w:r>
      <w:r w:rsidRPr="00972E55">
        <w:rPr>
          <w:rFonts w:ascii="Times New Roman" w:hAnsi="Times New Roman" w:cs="Times New Roman"/>
          <w:color w:val="000000" w:themeColor="text1"/>
          <w:sz w:val="24"/>
          <w:szCs w:val="24"/>
        </w:rPr>
        <w:t> en la región </w:t>
      </w:r>
      <w:r w:rsidRPr="00972E55">
        <w:rPr>
          <w:rFonts w:ascii="Times New Roman" w:hAnsi="Times New Roman" w:cs="Times New Roman"/>
          <w:sz w:val="24"/>
          <w:szCs w:val="24"/>
        </w:rPr>
        <w:t>Lima</w:t>
      </w:r>
      <w:r w:rsidRPr="00972E55">
        <w:rPr>
          <w:rFonts w:ascii="Times New Roman" w:hAnsi="Times New Roman" w:cs="Times New Roman"/>
          <w:color w:val="000000" w:themeColor="text1"/>
          <w:sz w:val="24"/>
          <w:szCs w:val="24"/>
        </w:rPr>
        <w:t xml:space="preserve">. </w:t>
      </w:r>
      <w:r w:rsidRPr="00972E55">
        <w:rPr>
          <w:rFonts w:ascii="Times New Roman" w:eastAsia="Times New Roman" w:hAnsi="Times New Roman" w:cs="Times New Roman"/>
          <w:color w:val="000000" w:themeColor="text1"/>
          <w:sz w:val="24"/>
          <w:szCs w:val="24"/>
          <w:lang w:eastAsia="es-PE"/>
        </w:rPr>
        <w:t>La comunidad de Jicamarca y sus anexos 8 y 22 son oficialmente de la jurisdicción de la provincia de </w:t>
      </w:r>
      <w:hyperlink r:id="rId13" w:history="1">
        <w:r w:rsidRPr="00972E55">
          <w:rPr>
            <w:rFonts w:ascii="Times New Roman" w:eastAsia="Times New Roman" w:hAnsi="Times New Roman" w:cs="Times New Roman"/>
            <w:color w:val="000000" w:themeColor="text1"/>
            <w:sz w:val="24"/>
            <w:szCs w:val="24"/>
            <w:bdr w:val="none" w:sz="0" w:space="0" w:color="auto" w:frame="1"/>
            <w:lang w:eastAsia="es-PE"/>
          </w:rPr>
          <w:t>Huarochirí</w:t>
        </w:r>
      </w:hyperlink>
      <w:r w:rsidRPr="00972E55">
        <w:rPr>
          <w:rFonts w:ascii="Times New Roman" w:eastAsia="Times New Roman" w:hAnsi="Times New Roman" w:cs="Times New Roman"/>
          <w:color w:val="000000" w:themeColor="text1"/>
          <w:sz w:val="24"/>
          <w:szCs w:val="24"/>
          <w:lang w:eastAsia="es-PE"/>
        </w:rPr>
        <w:t> y de la</w:t>
      </w:r>
      <w:r w:rsidRPr="00972E55">
        <w:rPr>
          <w:rFonts w:ascii="Times New Roman" w:eastAsia="Times New Roman" w:hAnsi="Times New Roman" w:cs="Times New Roman"/>
          <w:bCs/>
          <w:color w:val="000000" w:themeColor="text1"/>
          <w:sz w:val="24"/>
          <w:szCs w:val="24"/>
          <w:bdr w:val="none" w:sz="0" w:space="0" w:color="auto" w:frame="1"/>
          <w:lang w:eastAsia="es-PE"/>
        </w:rPr>
        <w:t> </w:t>
      </w:r>
      <w:hyperlink r:id="rId14" w:history="1">
        <w:r w:rsidRPr="00972E55">
          <w:rPr>
            <w:rFonts w:ascii="Times New Roman" w:eastAsia="Times New Roman" w:hAnsi="Times New Roman" w:cs="Times New Roman"/>
            <w:bCs/>
            <w:color w:val="000000" w:themeColor="text1"/>
            <w:sz w:val="24"/>
            <w:szCs w:val="24"/>
            <w:bdr w:val="none" w:sz="0" w:space="0" w:color="auto" w:frame="1"/>
            <w:lang w:eastAsia="es-PE"/>
          </w:rPr>
          <w:t>región Lima</w:t>
        </w:r>
      </w:hyperlink>
      <w:r w:rsidRPr="00972E55">
        <w:rPr>
          <w:rFonts w:ascii="Times New Roman" w:hAnsi="Times New Roman" w:cs="Times New Roman"/>
          <w:bCs/>
          <w:color w:val="000000" w:themeColor="text1"/>
          <w:sz w:val="24"/>
          <w:szCs w:val="24"/>
          <w:bdr w:val="none" w:sz="0" w:space="0" w:color="auto" w:frame="1"/>
        </w:rPr>
        <w:t xml:space="preserve">  como es reseñado por  </w:t>
      </w:r>
      <w:r w:rsidRPr="00972E55">
        <w:rPr>
          <w:rFonts w:ascii="Times New Roman" w:eastAsia="Times New Roman" w:hAnsi="Times New Roman" w:cs="Times New Roman"/>
          <w:color w:val="000000" w:themeColor="text1"/>
          <w:sz w:val="24"/>
          <w:szCs w:val="24"/>
          <w:lang w:eastAsia="es-PE"/>
        </w:rPr>
        <w:t>la Dirección Nacional Técnica de Demarcación Territorial de la Presidencia del Consejo de Ministros  la cual  aprobó, mediante resolución jefatural  Nº 008-2010-PCM, el estudio de Diagnóstico y Zonificación de la Provincia de Huarochirí, documento elaborado por el Gobierno Regional de Lima, con lo que se fija los límites territoriales entre la provincia de Huarochirí y el Distrito de San Juan de Lurigancho en Lima Metropolitana.</w:t>
      </w:r>
    </w:p>
    <w:p w:rsidR="00972E55" w:rsidRPr="00972E55" w:rsidRDefault="00972E55" w:rsidP="00972E55">
      <w:pPr>
        <w:shd w:val="clear" w:color="auto" w:fill="FFFFFF"/>
        <w:spacing w:after="0" w:line="360" w:lineRule="auto"/>
        <w:ind w:firstLine="284"/>
        <w:jc w:val="both"/>
        <w:textAlignment w:val="baseline"/>
        <w:rPr>
          <w:rFonts w:ascii="Times New Roman" w:eastAsia="Times New Roman" w:hAnsi="Times New Roman" w:cs="Times New Roman"/>
          <w:color w:val="000000" w:themeColor="text1"/>
          <w:sz w:val="24"/>
          <w:szCs w:val="24"/>
          <w:lang w:eastAsia="es-PE"/>
        </w:rPr>
      </w:pPr>
      <w:r w:rsidRPr="00972E55">
        <w:rPr>
          <w:rFonts w:ascii="Times New Roman" w:eastAsia="Times New Roman" w:hAnsi="Times New Roman" w:cs="Times New Roman"/>
          <w:sz w:val="24"/>
          <w:szCs w:val="24"/>
          <w:lang w:eastAsia="es-PE"/>
        </w:rPr>
        <w:t xml:space="preserve">   Esta localidad, posee en su código de ubicación geográfica una latitud sur</w:t>
      </w:r>
      <w:r w:rsidRPr="00972E55">
        <w:rPr>
          <w:rFonts w:ascii="Times New Roman" w:hAnsi="Times New Roman" w:cs="Times New Roman"/>
          <w:color w:val="000000"/>
          <w:sz w:val="24"/>
          <w:szCs w:val="24"/>
        </w:rPr>
        <w:t xml:space="preserve"> de 12°01'18"  y una  Longitud Oeste</w:t>
      </w:r>
      <w:r w:rsidRPr="00972E55">
        <w:rPr>
          <w:rFonts w:ascii="Times New Roman" w:eastAsia="Times New Roman" w:hAnsi="Times New Roman" w:cs="Times New Roman"/>
          <w:color w:val="000000"/>
          <w:sz w:val="24"/>
          <w:szCs w:val="24"/>
          <w:lang w:eastAsia="es-PE"/>
        </w:rPr>
        <w:t>: 76°54'57"</w:t>
      </w:r>
      <w:r w:rsidRPr="00972E55">
        <w:rPr>
          <w:rFonts w:ascii="Times New Roman" w:eastAsia="Times New Roman" w:hAnsi="Times New Roman" w:cs="Times New Roman"/>
          <w:sz w:val="24"/>
          <w:szCs w:val="24"/>
          <w:lang w:eastAsia="es-PE"/>
        </w:rPr>
        <w:t xml:space="preserve">,  y con una altitud de  280 msnm. A continuación se presenta el mapa número uno contentivo de la ubicación de Jicamarca en San Antonio de Chaclla, tal y como se puede observar en </w:t>
      </w:r>
      <w:r>
        <w:rPr>
          <w:rFonts w:ascii="Times New Roman" w:eastAsia="Times New Roman" w:hAnsi="Times New Roman" w:cs="Times New Roman"/>
          <w:sz w:val="24"/>
          <w:szCs w:val="24"/>
          <w:lang w:eastAsia="es-PE"/>
        </w:rPr>
        <w:t xml:space="preserve">la figura </w:t>
      </w:r>
      <w:r w:rsidR="00D446A6">
        <w:rPr>
          <w:rFonts w:ascii="Times New Roman" w:eastAsia="Times New Roman" w:hAnsi="Times New Roman" w:cs="Times New Roman"/>
          <w:sz w:val="24"/>
          <w:szCs w:val="24"/>
          <w:lang w:eastAsia="es-PE"/>
        </w:rPr>
        <w:t>1</w:t>
      </w:r>
      <w:r w:rsidRPr="00972E55">
        <w:rPr>
          <w:rFonts w:ascii="Times New Roman" w:eastAsia="Times New Roman" w:hAnsi="Times New Roman" w:cs="Times New Roman"/>
          <w:sz w:val="24"/>
          <w:szCs w:val="24"/>
          <w:lang w:eastAsia="es-PE"/>
        </w:rPr>
        <w:t xml:space="preserve">. </w:t>
      </w:r>
    </w:p>
    <w:p w:rsidR="00972E55" w:rsidRPr="00972E55" w:rsidRDefault="00972E55" w:rsidP="00972E55">
      <w:pPr>
        <w:pStyle w:val="NormalWeb"/>
        <w:shd w:val="clear" w:color="auto" w:fill="FFFFFF"/>
        <w:spacing w:before="0" w:beforeAutospacing="0" w:after="0" w:afterAutospacing="0" w:line="360" w:lineRule="auto"/>
        <w:ind w:firstLine="284"/>
        <w:jc w:val="both"/>
        <w:rPr>
          <w:b/>
        </w:rPr>
      </w:pPr>
    </w:p>
    <w:p w:rsidR="00972E55" w:rsidRPr="00972E55" w:rsidRDefault="00972E55" w:rsidP="00D446A6">
      <w:pPr>
        <w:pStyle w:val="NormalWeb"/>
        <w:shd w:val="clear" w:color="auto" w:fill="FFFFFF"/>
        <w:spacing w:before="120" w:beforeAutospacing="0" w:after="120" w:afterAutospacing="0" w:line="360" w:lineRule="auto"/>
        <w:jc w:val="both"/>
        <w:rPr>
          <w:b/>
          <w:highlight w:val="yellow"/>
        </w:rPr>
      </w:pPr>
      <w:r w:rsidRPr="00972E55">
        <w:rPr>
          <w:noProof/>
        </w:rPr>
        <w:drawing>
          <wp:inline distT="0" distB="0" distL="0" distR="0">
            <wp:extent cx="6153449" cy="2809875"/>
            <wp:effectExtent l="19050" t="19050" r="18751" b="28575"/>
            <wp:docPr id="34" name="Imagen 34" descr="Mapa de San Antonio de Chac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 San Antonio de Chacll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9562" cy="2821799"/>
                    </a:xfrm>
                    <a:prstGeom prst="rect">
                      <a:avLst/>
                    </a:prstGeom>
                    <a:noFill/>
                    <a:ln w="19050">
                      <a:solidFill>
                        <a:schemeClr val="tx2">
                          <a:lumMod val="75000"/>
                        </a:schemeClr>
                      </a:solidFill>
                    </a:ln>
                  </pic:spPr>
                </pic:pic>
              </a:graphicData>
            </a:graphic>
          </wp:inline>
        </w:drawing>
      </w:r>
    </w:p>
    <w:p w:rsidR="00972E55" w:rsidRPr="00972E55" w:rsidRDefault="00972E55" w:rsidP="00972E55">
      <w:pPr>
        <w:pStyle w:val="NormalWeb"/>
        <w:shd w:val="clear" w:color="auto" w:fill="FFFFFF"/>
        <w:spacing w:before="0" w:beforeAutospacing="0" w:after="0" w:afterAutospacing="0" w:line="360" w:lineRule="auto"/>
        <w:ind w:firstLine="284"/>
        <w:jc w:val="both"/>
      </w:pPr>
      <w:r w:rsidRPr="00AB501B">
        <w:rPr>
          <w:b/>
          <w:i/>
        </w:rPr>
        <w:t xml:space="preserve">Figura </w:t>
      </w:r>
      <w:r w:rsidR="00D446A6">
        <w:rPr>
          <w:b/>
          <w:i/>
        </w:rPr>
        <w:t>1</w:t>
      </w:r>
      <w:r w:rsidRPr="00AB501B">
        <w:rPr>
          <w:b/>
          <w:i/>
        </w:rPr>
        <w:t>.</w:t>
      </w:r>
      <w:r>
        <w:rPr>
          <w:b/>
        </w:rPr>
        <w:t xml:space="preserve"> </w:t>
      </w:r>
      <w:r w:rsidRPr="00972E55">
        <w:rPr>
          <w:b/>
        </w:rPr>
        <w:t>Ubicación Geográfica de la localidad de Jicamarca</w:t>
      </w:r>
      <w:r>
        <w:rPr>
          <w:b/>
        </w:rPr>
        <w:t xml:space="preserve">. </w:t>
      </w:r>
      <w:r w:rsidRPr="00972E55">
        <w:rPr>
          <w:b/>
        </w:rPr>
        <w:t xml:space="preserve">Fuente: </w:t>
      </w:r>
      <w:r w:rsidRPr="00972E55">
        <w:t>Google Maps</w:t>
      </w:r>
      <w:r w:rsidR="00AB501B">
        <w:t>.</w:t>
      </w:r>
      <w:r w:rsidRPr="00972E55">
        <w:t xml:space="preserve"> </w:t>
      </w:r>
    </w:p>
    <w:p w:rsidR="00972E55" w:rsidRPr="00972E55" w:rsidRDefault="00972E55" w:rsidP="00972E55">
      <w:pPr>
        <w:pStyle w:val="NormalWeb"/>
        <w:shd w:val="clear" w:color="auto" w:fill="FFFFFF"/>
        <w:spacing w:before="0" w:beforeAutospacing="0" w:after="0" w:afterAutospacing="0" w:line="360" w:lineRule="auto"/>
        <w:ind w:firstLine="284"/>
        <w:jc w:val="both"/>
      </w:pPr>
    </w:p>
    <w:p w:rsidR="00972E55" w:rsidRDefault="00972E55" w:rsidP="00972E55">
      <w:pPr>
        <w:pStyle w:val="NormalWeb"/>
        <w:shd w:val="clear" w:color="auto" w:fill="FFFFFF"/>
        <w:spacing w:before="0" w:beforeAutospacing="0" w:after="0" w:afterAutospacing="0" w:line="360" w:lineRule="auto"/>
        <w:ind w:firstLine="284"/>
        <w:jc w:val="both"/>
      </w:pPr>
      <w:r w:rsidRPr="00972E55">
        <w:lastRenderedPageBreak/>
        <w:t>De igual forma en el mapa  se pueden apreciar los límites de la región y sus  poblaciones colindantes: Arahuay,  Santa Rosa de Quives, Carabayllo, Lurigancho, Ricardo de Palma, Callahuanca , entre otras.</w:t>
      </w:r>
      <w:r>
        <w:t xml:space="preserve"> </w:t>
      </w:r>
      <w:r w:rsidRPr="00972E55">
        <w:t>Jicamarca se encuentra ubicada, tal y como se mencionó en líneas anteriores, en el Distrito de San Antonio el cual está ubicado en la provincia de Huarochirí. La fundación de este distrito data del 4 de agosto de 1821 en la cuenca alta del río Rímac.  Los límites de este  distrito son los siguientes:</w:t>
      </w:r>
    </w:p>
    <w:p w:rsidR="00972E55" w:rsidRPr="00972E55" w:rsidRDefault="00972E55" w:rsidP="00AB501B">
      <w:pPr>
        <w:pStyle w:val="NormalWeb"/>
        <w:shd w:val="clear" w:color="auto" w:fill="FFFFFF"/>
        <w:spacing w:before="0" w:beforeAutospacing="0" w:after="0" w:afterAutospacing="0" w:line="360" w:lineRule="auto"/>
        <w:ind w:firstLine="284"/>
        <w:jc w:val="both"/>
      </w:pPr>
      <w:r w:rsidRPr="00972E55">
        <w:t>Al Norte: Con los Distritos de Santa Rosa de Quives y Arahuay de la Provincia de Canta. Al Este: Distritos de Huachupampa, San Pedro de Casta y Santa Eulalia de la Provincia de Huarochirí. Al Sur: Con el Distrito de San Juan de Lurigancho, y Lurigancho Chosica de la Provincia de Lima. Al Oeste: Con el Distrito de San Juan de Lurigancho, Comas y Carabayllo de la Provincia de Lima.</w:t>
      </w:r>
    </w:p>
    <w:p w:rsidR="00972E55" w:rsidRPr="00972E55" w:rsidRDefault="00AB501B" w:rsidP="00AB501B">
      <w:pPr>
        <w:pStyle w:val="NormalWeb"/>
        <w:shd w:val="clear" w:color="auto" w:fill="FFFFFF"/>
        <w:spacing w:before="0" w:beforeAutospacing="0" w:after="0" w:afterAutospacing="0" w:line="360" w:lineRule="auto"/>
        <w:ind w:firstLine="284"/>
        <w:jc w:val="both"/>
      </w:pPr>
      <w:r>
        <w:t xml:space="preserve">En cuanto a sus </w:t>
      </w:r>
      <w:r w:rsidRPr="00AB501B">
        <w:t>c</w:t>
      </w:r>
      <w:r w:rsidR="00972E55" w:rsidRPr="00AB501B">
        <w:t xml:space="preserve">aracterísticas </w:t>
      </w:r>
      <w:r>
        <w:t>c</w:t>
      </w:r>
      <w:r w:rsidR="00972E55" w:rsidRPr="00AB501B">
        <w:t xml:space="preserve">limatológicas e </w:t>
      </w:r>
      <w:r>
        <w:t>h</w:t>
      </w:r>
      <w:r w:rsidR="00972E55" w:rsidRPr="00AB501B">
        <w:t>idrográficas</w:t>
      </w:r>
      <w:r>
        <w:t xml:space="preserve">; el </w:t>
      </w:r>
      <w:r w:rsidR="00972E55" w:rsidRPr="00972E55">
        <w:t>distrito de San Antonio posee un clima variado y templado con humedad atmosférica y constante nubosidad durante el invierno, pero con lluvias frecuentes. En verano: la temperatura oscila entre 18°C y 22°C. En invierno, la temperatura es de 10°C. Es una zona con fuertes precipitaciones desde los efectos de la presencia del Fenómeno El Niño. En cuanto a su hidrografía se compone de un río que nace en los contrafuertes de la cordillera occidental de los Andes: la Cuenca del río Santa Eulalia.</w:t>
      </w:r>
    </w:p>
    <w:p w:rsidR="00972E55" w:rsidRPr="00972E55" w:rsidRDefault="00AB501B" w:rsidP="00AB501B">
      <w:pPr>
        <w:pStyle w:val="NormalWeb"/>
        <w:shd w:val="clear" w:color="auto" w:fill="FFFFFF"/>
        <w:spacing w:before="0" w:beforeAutospacing="0" w:after="0" w:afterAutospacing="0" w:line="360" w:lineRule="auto"/>
        <w:ind w:firstLine="284"/>
        <w:jc w:val="both"/>
      </w:pPr>
      <w:r w:rsidRPr="00AB501B">
        <w:t xml:space="preserve">La </w:t>
      </w:r>
      <w:r w:rsidR="00972E55" w:rsidRPr="00AB501B">
        <w:t>Fundación de Jicamarca</w:t>
      </w:r>
      <w:r>
        <w:t xml:space="preserve">, </w:t>
      </w:r>
      <w:r w:rsidR="00972E55" w:rsidRPr="00972E55">
        <w:t>es una población que alberga una gran y diversa cantidad de centros poblados. Una parte de ella está conformada por el pueblo tradicional cuya constitución data de la fundación española, y la otra, se encuentra conformada por un conjunto de barriadas  también llamados anexos en la parte baja de su territorio comunal, los cuales fueron originados por la expansión urbana de Lima con la cual llegaron un número considerable de migrantes en la zona y que dio origen a la conformación de estos asentamientos humanos. De esta manera la conformación de la parte baja de Jicamarca, estuvo configurada  en primer lugar por la gran afluencia que tuvieron provincianos que se trasladaron hacia Lima. Esto trajo como consecuencia una expansión considerable de personas que se asentaron en Lima en los diferentes territorios o terrenos de Jicamarca, y la comunidad matriz les permitió establecerse en esas tierras.</w:t>
      </w:r>
    </w:p>
    <w:p w:rsidR="00972E55" w:rsidRPr="00972E55" w:rsidRDefault="00972E55" w:rsidP="00972E55">
      <w:pPr>
        <w:pStyle w:val="NormalWeb"/>
        <w:shd w:val="clear" w:color="auto" w:fill="FFFFFF"/>
        <w:spacing w:before="0" w:beforeAutospacing="0" w:after="0" w:afterAutospacing="0" w:line="360" w:lineRule="auto"/>
        <w:ind w:firstLine="284"/>
        <w:jc w:val="both"/>
      </w:pPr>
      <w:r w:rsidRPr="00972E55">
        <w:t xml:space="preserve">Así se fueron conformando los llamados anexos, los cuales empezaron en sus inicios desde los años 1948 a 1980 formándose los primeros, unos asentados entre la margen derecha del río Rímac y la margen Izquierda del río Chillón. Luego se realizó entre los años 1980 y 1990 una formación acelerada donde surgieron la mitad de los anexos de la comunidad. En la actualidad </w:t>
      </w:r>
      <w:r w:rsidRPr="00972E55">
        <w:lastRenderedPageBreak/>
        <w:t>Jicamarca fue declarado monumento histórico del Perú el 3 de Junio de 1991 y en Julio de 2010, los anexos 8 y 22, fueron declarados parte de la jurisdicción de la provincia de Huarochirí.</w:t>
      </w:r>
    </w:p>
    <w:p w:rsidR="00972E55" w:rsidRDefault="00972E55" w:rsidP="00972E55">
      <w:pPr>
        <w:spacing w:line="360" w:lineRule="auto"/>
        <w:ind w:firstLine="284"/>
        <w:jc w:val="both"/>
        <w:rPr>
          <w:rFonts w:ascii="Times New Roman" w:hAnsi="Times New Roman" w:cs="Times New Roman"/>
          <w:sz w:val="24"/>
          <w:szCs w:val="24"/>
        </w:rPr>
      </w:pPr>
      <w:r w:rsidRPr="00972E55">
        <w:rPr>
          <w:rFonts w:ascii="Times New Roman" w:hAnsi="Times New Roman" w:cs="Times New Roman"/>
          <w:sz w:val="24"/>
          <w:szCs w:val="24"/>
        </w:rPr>
        <w:t xml:space="preserve">En el cuadro </w:t>
      </w:r>
      <w:r w:rsidR="00D446A6">
        <w:rPr>
          <w:rFonts w:ascii="Times New Roman" w:hAnsi="Times New Roman" w:cs="Times New Roman"/>
          <w:sz w:val="24"/>
          <w:szCs w:val="24"/>
        </w:rPr>
        <w:t xml:space="preserve">1, </w:t>
      </w:r>
      <w:r w:rsidRPr="00972E55">
        <w:rPr>
          <w:rFonts w:ascii="Times New Roman" w:hAnsi="Times New Roman" w:cs="Times New Roman"/>
          <w:sz w:val="24"/>
          <w:szCs w:val="24"/>
        </w:rPr>
        <w:t>se pueden evidenciar los indicadores de pobreza monetaria del Distrito San Antonio-Provincia Huarochirí.</w:t>
      </w:r>
    </w:p>
    <w:p w:rsidR="00D446A6" w:rsidRPr="00972E55" w:rsidRDefault="00D446A6" w:rsidP="00972E55">
      <w:pPr>
        <w:spacing w:line="360" w:lineRule="auto"/>
        <w:ind w:firstLine="284"/>
        <w:jc w:val="both"/>
        <w:rPr>
          <w:rFonts w:ascii="Times New Roman" w:hAnsi="Times New Roman" w:cs="Times New Roman"/>
          <w:sz w:val="24"/>
          <w:szCs w:val="24"/>
        </w:rPr>
      </w:pPr>
    </w:p>
    <w:p w:rsidR="00972E55" w:rsidRPr="00972E55" w:rsidRDefault="00972E55" w:rsidP="00972E55">
      <w:pPr>
        <w:spacing w:after="0" w:line="360" w:lineRule="auto"/>
        <w:jc w:val="both"/>
        <w:rPr>
          <w:rFonts w:ascii="Times New Roman" w:hAnsi="Times New Roman" w:cs="Times New Roman"/>
          <w:b/>
          <w:sz w:val="24"/>
          <w:szCs w:val="24"/>
        </w:rPr>
      </w:pPr>
      <w:r w:rsidRPr="00972E55">
        <w:rPr>
          <w:rFonts w:ascii="Times New Roman" w:hAnsi="Times New Roman" w:cs="Times New Roman"/>
          <w:b/>
          <w:sz w:val="24"/>
          <w:szCs w:val="24"/>
        </w:rPr>
        <w:t xml:space="preserve">Cuadro </w:t>
      </w:r>
      <w:r w:rsidR="00D446A6">
        <w:rPr>
          <w:rFonts w:ascii="Times New Roman" w:hAnsi="Times New Roman" w:cs="Times New Roman"/>
          <w:b/>
          <w:sz w:val="24"/>
          <w:szCs w:val="24"/>
        </w:rPr>
        <w:t>1</w:t>
      </w:r>
      <w:r>
        <w:rPr>
          <w:rFonts w:ascii="Times New Roman" w:hAnsi="Times New Roman" w:cs="Times New Roman"/>
          <w:b/>
          <w:sz w:val="24"/>
          <w:szCs w:val="24"/>
        </w:rPr>
        <w:t xml:space="preserve">. </w:t>
      </w:r>
      <w:r w:rsidRPr="00972E55">
        <w:rPr>
          <w:rFonts w:ascii="Times New Roman" w:hAnsi="Times New Roman" w:cs="Times New Roman"/>
          <w:b/>
          <w:sz w:val="24"/>
          <w:szCs w:val="24"/>
        </w:rPr>
        <w:t>Indicadores de Pobreza Monetaria Distrito San Antonio-Provincia Huarochirí</w:t>
      </w:r>
    </w:p>
    <w:tbl>
      <w:tblPr>
        <w:tblStyle w:val="Tablaconcuadrcula"/>
        <w:tblW w:w="0" w:type="auto"/>
        <w:tblLook w:val="04A0" w:firstRow="1" w:lastRow="0" w:firstColumn="1" w:lastColumn="0" w:noHBand="0" w:noVBand="1"/>
      </w:tblPr>
      <w:tblGrid>
        <w:gridCol w:w="2802"/>
        <w:gridCol w:w="1275"/>
        <w:gridCol w:w="1219"/>
        <w:gridCol w:w="908"/>
        <w:gridCol w:w="893"/>
        <w:gridCol w:w="750"/>
        <w:gridCol w:w="1617"/>
      </w:tblGrid>
      <w:tr w:rsidR="00972E55" w:rsidRPr="00AB501B" w:rsidTr="001B0767">
        <w:tc>
          <w:tcPr>
            <w:tcW w:w="2802" w:type="dxa"/>
            <w:vAlign w:val="center"/>
          </w:tcPr>
          <w:p w:rsidR="00972E55" w:rsidRPr="00AB501B" w:rsidRDefault="00972E55" w:rsidP="001B0767">
            <w:pPr>
              <w:spacing w:line="360" w:lineRule="auto"/>
              <w:jc w:val="center"/>
              <w:rPr>
                <w:rFonts w:ascii="Times New Roman" w:hAnsi="Times New Roman" w:cs="Times New Roman"/>
                <w:sz w:val="18"/>
                <w:szCs w:val="24"/>
              </w:rPr>
            </w:pPr>
            <w:r w:rsidRPr="00AB501B">
              <w:rPr>
                <w:rFonts w:ascii="Times New Roman" w:hAnsi="Times New Roman" w:cs="Times New Roman"/>
                <w:sz w:val="18"/>
                <w:szCs w:val="24"/>
              </w:rPr>
              <w:t>POBLACIÓN ESTIMADA (2017)</w:t>
            </w:r>
          </w:p>
        </w:tc>
        <w:tc>
          <w:tcPr>
            <w:tcW w:w="1275" w:type="dxa"/>
            <w:vAlign w:val="center"/>
          </w:tcPr>
          <w:p w:rsidR="00972E55" w:rsidRPr="00AB501B" w:rsidRDefault="00972E55" w:rsidP="001B0767">
            <w:pPr>
              <w:spacing w:line="360" w:lineRule="auto"/>
              <w:jc w:val="center"/>
              <w:rPr>
                <w:rFonts w:ascii="Times New Roman" w:hAnsi="Times New Roman" w:cs="Times New Roman"/>
                <w:sz w:val="18"/>
                <w:szCs w:val="24"/>
              </w:rPr>
            </w:pPr>
            <w:r w:rsidRPr="00AB501B">
              <w:rPr>
                <w:rFonts w:ascii="Times New Roman" w:hAnsi="Times New Roman" w:cs="Times New Roman"/>
                <w:sz w:val="18"/>
                <w:szCs w:val="24"/>
              </w:rPr>
              <w:t>SUPERFICIE</w:t>
            </w:r>
          </w:p>
        </w:tc>
        <w:tc>
          <w:tcPr>
            <w:tcW w:w="1219" w:type="dxa"/>
            <w:vAlign w:val="center"/>
          </w:tcPr>
          <w:p w:rsidR="00972E55" w:rsidRPr="00AB501B" w:rsidRDefault="00972E55" w:rsidP="001B0767">
            <w:pPr>
              <w:spacing w:line="360" w:lineRule="auto"/>
              <w:jc w:val="center"/>
              <w:rPr>
                <w:rFonts w:ascii="Times New Roman" w:hAnsi="Times New Roman" w:cs="Times New Roman"/>
                <w:sz w:val="18"/>
                <w:szCs w:val="24"/>
              </w:rPr>
            </w:pPr>
            <w:r w:rsidRPr="00AB501B">
              <w:rPr>
                <w:rFonts w:ascii="Times New Roman" w:hAnsi="Times New Roman" w:cs="Times New Roman"/>
                <w:sz w:val="18"/>
                <w:szCs w:val="24"/>
              </w:rPr>
              <w:t>DENSIDAD</w:t>
            </w:r>
          </w:p>
        </w:tc>
        <w:tc>
          <w:tcPr>
            <w:tcW w:w="1801" w:type="dxa"/>
            <w:gridSpan w:val="2"/>
            <w:vAlign w:val="center"/>
          </w:tcPr>
          <w:p w:rsidR="00972E55" w:rsidRPr="00AB501B" w:rsidRDefault="00972E55" w:rsidP="001B0767">
            <w:pPr>
              <w:spacing w:line="360" w:lineRule="auto"/>
              <w:jc w:val="center"/>
              <w:rPr>
                <w:rFonts w:ascii="Times New Roman" w:hAnsi="Times New Roman" w:cs="Times New Roman"/>
                <w:sz w:val="18"/>
                <w:szCs w:val="24"/>
              </w:rPr>
            </w:pPr>
            <w:r w:rsidRPr="00AB501B">
              <w:rPr>
                <w:rFonts w:ascii="Times New Roman" w:hAnsi="Times New Roman" w:cs="Times New Roman"/>
                <w:sz w:val="18"/>
                <w:szCs w:val="24"/>
              </w:rPr>
              <w:t>POBREZA TOTAL</w:t>
            </w:r>
          </w:p>
        </w:tc>
        <w:tc>
          <w:tcPr>
            <w:tcW w:w="2367" w:type="dxa"/>
            <w:gridSpan w:val="2"/>
            <w:vAlign w:val="center"/>
          </w:tcPr>
          <w:p w:rsidR="00972E55" w:rsidRDefault="00972E55" w:rsidP="001B0767">
            <w:pPr>
              <w:spacing w:line="360" w:lineRule="auto"/>
              <w:jc w:val="center"/>
              <w:rPr>
                <w:rFonts w:ascii="Times New Roman" w:hAnsi="Times New Roman" w:cs="Times New Roman"/>
                <w:sz w:val="18"/>
                <w:szCs w:val="24"/>
              </w:rPr>
            </w:pPr>
            <w:r w:rsidRPr="00AB501B">
              <w:rPr>
                <w:rFonts w:ascii="Times New Roman" w:hAnsi="Times New Roman" w:cs="Times New Roman"/>
                <w:sz w:val="18"/>
                <w:szCs w:val="24"/>
              </w:rPr>
              <w:t>POBREZA EXTREMA</w:t>
            </w:r>
          </w:p>
          <w:p w:rsidR="001B0767" w:rsidRPr="00AB501B" w:rsidRDefault="001B0767" w:rsidP="001B0767">
            <w:pPr>
              <w:spacing w:line="360" w:lineRule="auto"/>
              <w:jc w:val="center"/>
              <w:rPr>
                <w:rFonts w:ascii="Times New Roman" w:hAnsi="Times New Roman" w:cs="Times New Roman"/>
                <w:sz w:val="18"/>
                <w:szCs w:val="24"/>
              </w:rPr>
            </w:pPr>
          </w:p>
        </w:tc>
      </w:tr>
      <w:tr w:rsidR="00972E55" w:rsidRPr="00AB501B" w:rsidTr="00AB501B">
        <w:tc>
          <w:tcPr>
            <w:tcW w:w="2802" w:type="dxa"/>
          </w:tcPr>
          <w:p w:rsidR="00972E55" w:rsidRPr="00AB501B" w:rsidRDefault="00972E55" w:rsidP="00AB501B">
            <w:pPr>
              <w:spacing w:line="360" w:lineRule="auto"/>
              <w:ind w:firstLine="284"/>
              <w:jc w:val="both"/>
              <w:rPr>
                <w:rFonts w:ascii="Times New Roman" w:hAnsi="Times New Roman" w:cs="Times New Roman"/>
                <w:sz w:val="18"/>
                <w:szCs w:val="24"/>
              </w:rPr>
            </w:pPr>
          </w:p>
          <w:p w:rsidR="00972E55" w:rsidRPr="00AB501B" w:rsidRDefault="00972E55" w:rsidP="00AB501B">
            <w:pPr>
              <w:spacing w:line="360" w:lineRule="auto"/>
              <w:ind w:firstLine="284"/>
              <w:jc w:val="both"/>
              <w:rPr>
                <w:rFonts w:ascii="Times New Roman" w:hAnsi="Times New Roman" w:cs="Times New Roman"/>
                <w:sz w:val="18"/>
                <w:szCs w:val="24"/>
              </w:rPr>
            </w:pPr>
            <w:r w:rsidRPr="00AB501B">
              <w:rPr>
                <w:rFonts w:ascii="Times New Roman" w:hAnsi="Times New Roman" w:cs="Times New Roman"/>
                <w:sz w:val="18"/>
                <w:szCs w:val="24"/>
              </w:rPr>
              <w:t>5696 Hab</w:t>
            </w:r>
          </w:p>
        </w:tc>
        <w:tc>
          <w:tcPr>
            <w:tcW w:w="1275" w:type="dxa"/>
          </w:tcPr>
          <w:p w:rsidR="00972E55" w:rsidRPr="00AB501B" w:rsidRDefault="00972E55" w:rsidP="00AB501B">
            <w:pPr>
              <w:spacing w:line="360" w:lineRule="auto"/>
              <w:ind w:firstLine="284"/>
              <w:jc w:val="both"/>
              <w:rPr>
                <w:rFonts w:ascii="Times New Roman" w:hAnsi="Times New Roman" w:cs="Times New Roman"/>
                <w:sz w:val="18"/>
                <w:szCs w:val="24"/>
              </w:rPr>
            </w:pPr>
          </w:p>
          <w:p w:rsidR="00972E55" w:rsidRPr="00AB501B" w:rsidRDefault="00972E55" w:rsidP="00AB501B">
            <w:pPr>
              <w:spacing w:line="360" w:lineRule="auto"/>
              <w:ind w:firstLine="284"/>
              <w:jc w:val="both"/>
              <w:rPr>
                <w:rFonts w:ascii="Times New Roman" w:hAnsi="Times New Roman" w:cs="Times New Roman"/>
                <w:sz w:val="18"/>
                <w:szCs w:val="24"/>
              </w:rPr>
            </w:pPr>
            <w:r w:rsidRPr="00AB501B">
              <w:rPr>
                <w:rFonts w:ascii="Times New Roman" w:hAnsi="Times New Roman" w:cs="Times New Roman"/>
                <w:sz w:val="18"/>
                <w:szCs w:val="24"/>
              </w:rPr>
              <w:t>564 Km2</w:t>
            </w:r>
          </w:p>
        </w:tc>
        <w:tc>
          <w:tcPr>
            <w:tcW w:w="1219" w:type="dxa"/>
          </w:tcPr>
          <w:p w:rsidR="00972E55" w:rsidRPr="00AB501B" w:rsidRDefault="00972E55" w:rsidP="00AB501B">
            <w:pPr>
              <w:spacing w:line="360" w:lineRule="auto"/>
              <w:ind w:firstLine="284"/>
              <w:jc w:val="both"/>
              <w:rPr>
                <w:rFonts w:ascii="Times New Roman" w:hAnsi="Times New Roman" w:cs="Times New Roman"/>
                <w:sz w:val="18"/>
                <w:szCs w:val="24"/>
              </w:rPr>
            </w:pPr>
          </w:p>
          <w:p w:rsidR="00972E55" w:rsidRPr="00AB501B" w:rsidRDefault="00972E55" w:rsidP="00AB501B">
            <w:pPr>
              <w:spacing w:line="360" w:lineRule="auto"/>
              <w:jc w:val="both"/>
              <w:rPr>
                <w:rFonts w:ascii="Times New Roman" w:hAnsi="Times New Roman" w:cs="Times New Roman"/>
                <w:sz w:val="18"/>
                <w:szCs w:val="24"/>
              </w:rPr>
            </w:pPr>
            <w:r w:rsidRPr="00AB501B">
              <w:rPr>
                <w:rFonts w:ascii="Times New Roman" w:hAnsi="Times New Roman" w:cs="Times New Roman"/>
                <w:sz w:val="18"/>
                <w:szCs w:val="24"/>
              </w:rPr>
              <w:t>10 Hab/Km2</w:t>
            </w:r>
          </w:p>
        </w:tc>
        <w:tc>
          <w:tcPr>
            <w:tcW w:w="908" w:type="dxa"/>
          </w:tcPr>
          <w:p w:rsidR="00972E55" w:rsidRPr="00AB501B" w:rsidRDefault="00972E55" w:rsidP="00AB501B">
            <w:pPr>
              <w:spacing w:line="360" w:lineRule="auto"/>
              <w:ind w:firstLine="284"/>
              <w:jc w:val="both"/>
              <w:rPr>
                <w:rFonts w:ascii="Times New Roman" w:hAnsi="Times New Roman" w:cs="Times New Roman"/>
                <w:sz w:val="18"/>
                <w:szCs w:val="24"/>
              </w:rPr>
            </w:pPr>
          </w:p>
          <w:p w:rsidR="00972E55" w:rsidRPr="00AB501B" w:rsidRDefault="00972E55" w:rsidP="00AB501B">
            <w:pPr>
              <w:spacing w:line="360" w:lineRule="auto"/>
              <w:jc w:val="both"/>
              <w:rPr>
                <w:rFonts w:ascii="Times New Roman" w:hAnsi="Times New Roman" w:cs="Times New Roman"/>
                <w:sz w:val="18"/>
                <w:szCs w:val="24"/>
              </w:rPr>
            </w:pPr>
            <w:r w:rsidRPr="00AB501B">
              <w:rPr>
                <w:rFonts w:ascii="Times New Roman" w:hAnsi="Times New Roman" w:cs="Times New Roman"/>
                <w:sz w:val="18"/>
                <w:szCs w:val="24"/>
              </w:rPr>
              <w:t>838</w:t>
            </w:r>
          </w:p>
        </w:tc>
        <w:tc>
          <w:tcPr>
            <w:tcW w:w="893" w:type="dxa"/>
          </w:tcPr>
          <w:p w:rsidR="00972E55" w:rsidRPr="00AB501B" w:rsidRDefault="00972E55" w:rsidP="00AB501B">
            <w:pPr>
              <w:spacing w:line="360" w:lineRule="auto"/>
              <w:ind w:left="140" w:firstLine="284"/>
              <w:jc w:val="both"/>
              <w:rPr>
                <w:rFonts w:ascii="Times New Roman" w:hAnsi="Times New Roman" w:cs="Times New Roman"/>
                <w:sz w:val="18"/>
                <w:szCs w:val="24"/>
              </w:rPr>
            </w:pPr>
          </w:p>
          <w:p w:rsidR="00972E55" w:rsidRPr="00AB501B" w:rsidRDefault="00972E55" w:rsidP="00AB501B">
            <w:pPr>
              <w:spacing w:line="360" w:lineRule="auto"/>
              <w:ind w:left="140"/>
              <w:jc w:val="both"/>
              <w:rPr>
                <w:rFonts w:ascii="Times New Roman" w:hAnsi="Times New Roman" w:cs="Times New Roman"/>
                <w:sz w:val="18"/>
                <w:szCs w:val="24"/>
              </w:rPr>
            </w:pPr>
            <w:r w:rsidRPr="00AB501B">
              <w:rPr>
                <w:rFonts w:ascii="Times New Roman" w:hAnsi="Times New Roman" w:cs="Times New Roman"/>
                <w:sz w:val="18"/>
                <w:szCs w:val="24"/>
              </w:rPr>
              <w:t>14.7%</w:t>
            </w:r>
          </w:p>
        </w:tc>
        <w:tc>
          <w:tcPr>
            <w:tcW w:w="750" w:type="dxa"/>
          </w:tcPr>
          <w:p w:rsidR="00972E55" w:rsidRPr="00AB501B" w:rsidRDefault="00972E55" w:rsidP="00AB501B">
            <w:pPr>
              <w:spacing w:line="360" w:lineRule="auto"/>
              <w:ind w:firstLine="284"/>
              <w:jc w:val="both"/>
              <w:rPr>
                <w:rFonts w:ascii="Times New Roman" w:hAnsi="Times New Roman" w:cs="Times New Roman"/>
                <w:sz w:val="18"/>
                <w:szCs w:val="24"/>
              </w:rPr>
            </w:pPr>
          </w:p>
          <w:p w:rsidR="00972E55" w:rsidRPr="00AB501B" w:rsidRDefault="00972E55" w:rsidP="00AB501B">
            <w:pPr>
              <w:spacing w:line="360" w:lineRule="auto"/>
              <w:jc w:val="both"/>
              <w:rPr>
                <w:rFonts w:ascii="Times New Roman" w:hAnsi="Times New Roman" w:cs="Times New Roman"/>
                <w:sz w:val="18"/>
                <w:szCs w:val="24"/>
              </w:rPr>
            </w:pPr>
            <w:r w:rsidRPr="00AB501B">
              <w:rPr>
                <w:rFonts w:ascii="Times New Roman" w:hAnsi="Times New Roman" w:cs="Times New Roman"/>
                <w:sz w:val="18"/>
                <w:szCs w:val="24"/>
              </w:rPr>
              <w:t>195</w:t>
            </w:r>
          </w:p>
        </w:tc>
        <w:tc>
          <w:tcPr>
            <w:tcW w:w="1617" w:type="dxa"/>
          </w:tcPr>
          <w:p w:rsidR="00972E55" w:rsidRPr="00AB501B" w:rsidRDefault="00972E55" w:rsidP="00AB501B">
            <w:pPr>
              <w:spacing w:line="360" w:lineRule="auto"/>
              <w:ind w:left="110" w:firstLine="284"/>
              <w:jc w:val="both"/>
              <w:rPr>
                <w:rFonts w:ascii="Times New Roman" w:hAnsi="Times New Roman" w:cs="Times New Roman"/>
                <w:sz w:val="18"/>
                <w:szCs w:val="24"/>
              </w:rPr>
            </w:pPr>
          </w:p>
          <w:p w:rsidR="00972E55" w:rsidRPr="00AB501B" w:rsidRDefault="00972E55" w:rsidP="00AB501B">
            <w:pPr>
              <w:spacing w:line="360" w:lineRule="auto"/>
              <w:jc w:val="both"/>
              <w:rPr>
                <w:rFonts w:ascii="Times New Roman" w:hAnsi="Times New Roman" w:cs="Times New Roman"/>
                <w:sz w:val="18"/>
                <w:szCs w:val="24"/>
              </w:rPr>
            </w:pPr>
            <w:r w:rsidRPr="00AB501B">
              <w:rPr>
                <w:rFonts w:ascii="Times New Roman" w:hAnsi="Times New Roman" w:cs="Times New Roman"/>
                <w:sz w:val="18"/>
                <w:szCs w:val="24"/>
              </w:rPr>
              <w:t>3.4%</w:t>
            </w:r>
          </w:p>
        </w:tc>
      </w:tr>
    </w:tbl>
    <w:p w:rsidR="00972E55" w:rsidRDefault="00972E55" w:rsidP="00AB501B">
      <w:pPr>
        <w:spacing w:after="0" w:line="240" w:lineRule="auto"/>
        <w:ind w:firstLine="284"/>
        <w:jc w:val="both"/>
        <w:rPr>
          <w:rFonts w:ascii="Times New Roman" w:hAnsi="Times New Roman" w:cs="Times New Roman"/>
          <w:sz w:val="24"/>
          <w:szCs w:val="24"/>
        </w:rPr>
      </w:pPr>
      <w:r w:rsidRPr="00D446A6">
        <w:rPr>
          <w:rFonts w:ascii="Times New Roman" w:hAnsi="Times New Roman" w:cs="Times New Roman"/>
          <w:b/>
          <w:sz w:val="24"/>
          <w:szCs w:val="24"/>
        </w:rPr>
        <w:t>Fuente</w:t>
      </w:r>
      <w:r w:rsidR="00D446A6">
        <w:rPr>
          <w:rFonts w:ascii="Times New Roman" w:hAnsi="Times New Roman" w:cs="Times New Roman"/>
          <w:b/>
          <w:sz w:val="24"/>
          <w:szCs w:val="24"/>
        </w:rPr>
        <w:t>:</w:t>
      </w:r>
      <w:r w:rsidRPr="00972E55">
        <w:rPr>
          <w:rFonts w:ascii="Times New Roman" w:hAnsi="Times New Roman" w:cs="Times New Roman"/>
          <w:sz w:val="24"/>
          <w:szCs w:val="24"/>
        </w:rPr>
        <w:t xml:space="preserve"> INEI (2017) Información departamental, provincial y distrital de población que requiere atención adicional y devengado per cápita.</w:t>
      </w:r>
    </w:p>
    <w:p w:rsidR="00D446A6" w:rsidRDefault="00D446A6" w:rsidP="00AB501B">
      <w:pPr>
        <w:spacing w:after="0" w:line="240" w:lineRule="auto"/>
        <w:ind w:firstLine="284"/>
        <w:jc w:val="both"/>
        <w:rPr>
          <w:rFonts w:ascii="Times New Roman" w:hAnsi="Times New Roman" w:cs="Times New Roman"/>
          <w:sz w:val="24"/>
          <w:szCs w:val="24"/>
        </w:rPr>
      </w:pPr>
    </w:p>
    <w:p w:rsidR="00D446A6" w:rsidRDefault="00972E55" w:rsidP="00972E55">
      <w:pPr>
        <w:spacing w:after="0" w:line="360" w:lineRule="auto"/>
        <w:ind w:firstLine="284"/>
        <w:jc w:val="both"/>
        <w:rPr>
          <w:rFonts w:ascii="Times New Roman" w:hAnsi="Times New Roman" w:cs="Times New Roman"/>
          <w:sz w:val="24"/>
          <w:szCs w:val="24"/>
        </w:rPr>
      </w:pPr>
      <w:r w:rsidRPr="00972E55">
        <w:rPr>
          <w:rFonts w:ascii="Times New Roman" w:hAnsi="Times New Roman" w:cs="Times New Roman"/>
          <w:sz w:val="24"/>
          <w:szCs w:val="24"/>
        </w:rPr>
        <w:t xml:space="preserve"> En relación al cuadro anterior se precisa que en cuanto a los indicadores de pobreza presentes en el Distrito San Antonio, el cual tiene una población censada según el INEI (2017) de 5.696 hab.  Y donde está  inmersa la localidad de Jicamarca, esta región que tiene una superficie de 564 Km2 posee una densidad de población de 10 habitantes por kilómetro cuadrado con una pobreza estimada en un 14.7% de su población y una pobreza extrema que alcanza un 3.4% de la misma.</w:t>
      </w:r>
    </w:p>
    <w:p w:rsidR="00972E55" w:rsidRDefault="00972E55" w:rsidP="00972E55">
      <w:pPr>
        <w:spacing w:after="0" w:line="360" w:lineRule="auto"/>
        <w:ind w:firstLine="284"/>
        <w:jc w:val="both"/>
        <w:rPr>
          <w:rFonts w:ascii="Times New Roman" w:hAnsi="Times New Roman" w:cs="Times New Roman"/>
          <w:sz w:val="24"/>
          <w:szCs w:val="24"/>
        </w:rPr>
      </w:pPr>
      <w:r w:rsidRPr="00972E55">
        <w:rPr>
          <w:rFonts w:ascii="Times New Roman" w:hAnsi="Times New Roman" w:cs="Times New Roman"/>
          <w:sz w:val="24"/>
          <w:szCs w:val="24"/>
        </w:rPr>
        <w:t>Puede afirmarse que los habitantes en pobreza total y pobreza extrema suman un 18.1%. Es importante destacar que la población presenta un crecimiento demográfico porcentual de  8%  ubicándose el grueso de la población en las zonas rurales. Es importante destacar que no toda la población se acogió al censo realizado.</w:t>
      </w:r>
      <w:r>
        <w:rPr>
          <w:rFonts w:ascii="Times New Roman" w:hAnsi="Times New Roman" w:cs="Times New Roman"/>
          <w:sz w:val="24"/>
          <w:szCs w:val="24"/>
        </w:rPr>
        <w:t xml:space="preserve"> En cuanto a su </w:t>
      </w:r>
      <w:r w:rsidRPr="00972E55">
        <w:rPr>
          <w:rFonts w:ascii="Times New Roman" w:hAnsi="Times New Roman" w:cs="Times New Roman"/>
          <w:sz w:val="24"/>
          <w:szCs w:val="24"/>
        </w:rPr>
        <w:t>actividad económica en la zona</w:t>
      </w:r>
      <w:r>
        <w:rPr>
          <w:rFonts w:ascii="Times New Roman" w:hAnsi="Times New Roman" w:cs="Times New Roman"/>
          <w:sz w:val="24"/>
          <w:szCs w:val="24"/>
        </w:rPr>
        <w:t>; l</w:t>
      </w:r>
      <w:r w:rsidRPr="00972E55">
        <w:rPr>
          <w:rFonts w:ascii="Times New Roman" w:hAnsi="Times New Roman" w:cs="Times New Roman"/>
          <w:sz w:val="24"/>
          <w:szCs w:val="24"/>
        </w:rPr>
        <w:t>a principal actividad Económica del distrito es la ganadería en la zona rural y el comercio en la zona urbana.</w:t>
      </w:r>
    </w:p>
    <w:p w:rsidR="00AB501B" w:rsidRDefault="00AB501B" w:rsidP="00972E5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referencia a esta localidad y el tratamiento de agua residuales en la investigación de </w:t>
      </w:r>
      <w:r w:rsidRPr="00AB501B">
        <w:rPr>
          <w:rFonts w:ascii="Times New Roman" w:hAnsi="Times New Roman" w:cs="Times New Roman"/>
          <w:sz w:val="24"/>
          <w:szCs w:val="24"/>
        </w:rPr>
        <w:t>Moscoso</w:t>
      </w:r>
      <w:r>
        <w:rPr>
          <w:rFonts w:ascii="Times New Roman" w:hAnsi="Times New Roman" w:cs="Times New Roman"/>
          <w:sz w:val="24"/>
          <w:szCs w:val="24"/>
        </w:rPr>
        <w:t xml:space="preserve"> (2011) pone de manifiesto la realidad, que aún en los actuales momentos se vive. </w:t>
      </w:r>
      <w:r w:rsidR="00A25895">
        <w:rPr>
          <w:rFonts w:ascii="Times New Roman" w:hAnsi="Times New Roman" w:cs="Times New Roman"/>
          <w:sz w:val="24"/>
          <w:szCs w:val="24"/>
        </w:rPr>
        <w:t>Este sector se encuentra en el lado oeste de Lima, en el siguiente cuadro se tienen las plantas de tratamiento de aguas residuales para el Oeste.</w:t>
      </w:r>
    </w:p>
    <w:p w:rsidR="00A25895" w:rsidRDefault="00A25895" w:rsidP="00A25895">
      <w:pPr>
        <w:spacing w:after="0" w:line="360" w:lineRule="auto"/>
        <w:ind w:firstLine="284"/>
        <w:jc w:val="both"/>
        <w:rPr>
          <w:rFonts w:ascii="Times New Roman" w:hAnsi="Times New Roman" w:cs="Times New Roman"/>
          <w:sz w:val="24"/>
          <w:szCs w:val="24"/>
        </w:rPr>
      </w:pPr>
      <w:r w:rsidRPr="00A25895">
        <w:rPr>
          <w:rFonts w:ascii="Times New Roman" w:hAnsi="Times New Roman" w:cs="Times New Roman"/>
          <w:sz w:val="24"/>
          <w:szCs w:val="24"/>
        </w:rPr>
        <w:t>El cuadro permite deducir que el caudal actualmente tratado es de 3,178 l/s, equivale</w:t>
      </w:r>
      <w:r>
        <w:rPr>
          <w:rFonts w:ascii="Times New Roman" w:hAnsi="Times New Roman" w:cs="Times New Roman"/>
          <w:sz w:val="24"/>
          <w:szCs w:val="24"/>
        </w:rPr>
        <w:t xml:space="preserve"> </w:t>
      </w:r>
      <w:r w:rsidRPr="00A25895">
        <w:rPr>
          <w:rFonts w:ascii="Times New Roman" w:hAnsi="Times New Roman" w:cs="Times New Roman"/>
          <w:sz w:val="24"/>
          <w:szCs w:val="24"/>
        </w:rPr>
        <w:t>a solo el 17% de los 18,850 l/s de desagües que recolecta Sedapal en la ciudad. Por tal</w:t>
      </w:r>
      <w:r>
        <w:rPr>
          <w:rFonts w:ascii="Times New Roman" w:hAnsi="Times New Roman" w:cs="Times New Roman"/>
          <w:sz w:val="24"/>
          <w:szCs w:val="24"/>
        </w:rPr>
        <w:t xml:space="preserve"> </w:t>
      </w:r>
      <w:r w:rsidRPr="00A25895">
        <w:rPr>
          <w:rFonts w:ascii="Times New Roman" w:hAnsi="Times New Roman" w:cs="Times New Roman"/>
          <w:sz w:val="24"/>
          <w:szCs w:val="24"/>
        </w:rPr>
        <w:t>razón esta Empresa pretende elevar su cobertura de tratamiento al 100% mediante la</w:t>
      </w:r>
      <w:r>
        <w:rPr>
          <w:rFonts w:ascii="Times New Roman" w:hAnsi="Times New Roman" w:cs="Times New Roman"/>
          <w:sz w:val="24"/>
          <w:szCs w:val="24"/>
        </w:rPr>
        <w:t xml:space="preserve"> </w:t>
      </w:r>
      <w:r w:rsidRPr="00A25895">
        <w:rPr>
          <w:rFonts w:ascii="Times New Roman" w:hAnsi="Times New Roman" w:cs="Times New Roman"/>
          <w:sz w:val="24"/>
          <w:szCs w:val="24"/>
        </w:rPr>
        <w:t>implementación de los Megaproyectos de La Taboada y La Chira, que juntos tendrían una</w:t>
      </w:r>
      <w:r>
        <w:rPr>
          <w:rFonts w:ascii="Times New Roman" w:hAnsi="Times New Roman" w:cs="Times New Roman"/>
          <w:sz w:val="24"/>
          <w:szCs w:val="24"/>
        </w:rPr>
        <w:t xml:space="preserve"> </w:t>
      </w:r>
      <w:r w:rsidRPr="00A25895">
        <w:rPr>
          <w:rFonts w:ascii="Times New Roman" w:hAnsi="Times New Roman" w:cs="Times New Roman"/>
          <w:sz w:val="24"/>
          <w:szCs w:val="24"/>
        </w:rPr>
        <w:t>capacidad de 20 m3/s.</w:t>
      </w:r>
    </w:p>
    <w:p w:rsidR="00A25895" w:rsidRDefault="00A25895" w:rsidP="00A2589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Se puede observar como en este sector las plantas de tratamiento son de propiedad de Sedapal y trabajan con la tecnología de lodos activos, lagunas anaeróbicas y aireadas prolongadas y continuas y lagunas facultativas. </w:t>
      </w:r>
    </w:p>
    <w:p w:rsidR="00A25895" w:rsidRDefault="00A25895" w:rsidP="00A25895">
      <w:pPr>
        <w:spacing w:after="0" w:line="360" w:lineRule="auto"/>
        <w:ind w:firstLine="284"/>
        <w:jc w:val="both"/>
        <w:rPr>
          <w:rFonts w:ascii="Times New Roman" w:hAnsi="Times New Roman" w:cs="Times New Roman"/>
          <w:sz w:val="24"/>
          <w:szCs w:val="24"/>
        </w:rPr>
      </w:pPr>
    </w:p>
    <w:p w:rsidR="00A25895" w:rsidRPr="00A25895" w:rsidRDefault="00A25895" w:rsidP="00D446A6">
      <w:pPr>
        <w:spacing w:after="0" w:line="240" w:lineRule="auto"/>
        <w:ind w:firstLine="284"/>
        <w:jc w:val="both"/>
        <w:rPr>
          <w:rFonts w:ascii="Times New Roman" w:hAnsi="Times New Roman" w:cs="Times New Roman"/>
          <w:b/>
          <w:sz w:val="24"/>
          <w:szCs w:val="24"/>
        </w:rPr>
      </w:pPr>
      <w:r w:rsidRPr="00A25895">
        <w:rPr>
          <w:rFonts w:ascii="Times New Roman" w:hAnsi="Times New Roman" w:cs="Times New Roman"/>
          <w:b/>
          <w:sz w:val="24"/>
          <w:szCs w:val="24"/>
        </w:rPr>
        <w:t>Cuadro</w:t>
      </w:r>
      <w:r w:rsidR="00D446A6">
        <w:rPr>
          <w:rFonts w:ascii="Times New Roman" w:hAnsi="Times New Roman" w:cs="Times New Roman"/>
          <w:b/>
          <w:sz w:val="24"/>
          <w:szCs w:val="24"/>
        </w:rPr>
        <w:t xml:space="preserve"> 2</w:t>
      </w:r>
      <w:r w:rsidRPr="00A25895">
        <w:rPr>
          <w:rFonts w:ascii="Times New Roman" w:hAnsi="Times New Roman" w:cs="Times New Roman"/>
          <w:b/>
          <w:sz w:val="24"/>
          <w:szCs w:val="24"/>
        </w:rPr>
        <w:t>.</w:t>
      </w:r>
      <w:r w:rsidRPr="00A25895">
        <w:rPr>
          <w:b/>
        </w:rPr>
        <w:t xml:space="preserve"> </w:t>
      </w:r>
      <w:r w:rsidRPr="00A25895">
        <w:rPr>
          <w:rFonts w:ascii="Times New Roman" w:hAnsi="Times New Roman" w:cs="Times New Roman"/>
          <w:b/>
          <w:sz w:val="24"/>
          <w:szCs w:val="24"/>
        </w:rPr>
        <w:t>Relación de plantas de tratamiento de aguas residuales domésticas en Lima</w:t>
      </w:r>
    </w:p>
    <w:p w:rsidR="00A25895" w:rsidRPr="00A25895" w:rsidRDefault="00A25895" w:rsidP="00D446A6">
      <w:pPr>
        <w:spacing w:after="0" w:line="240" w:lineRule="auto"/>
        <w:ind w:firstLine="284"/>
        <w:jc w:val="both"/>
        <w:rPr>
          <w:rFonts w:ascii="Times New Roman" w:hAnsi="Times New Roman" w:cs="Times New Roman"/>
          <w:b/>
          <w:sz w:val="24"/>
          <w:szCs w:val="24"/>
        </w:rPr>
      </w:pPr>
      <w:r w:rsidRPr="00A25895">
        <w:rPr>
          <w:rFonts w:ascii="Times New Roman" w:hAnsi="Times New Roman" w:cs="Times New Roman"/>
          <w:b/>
          <w:sz w:val="24"/>
          <w:szCs w:val="24"/>
        </w:rPr>
        <w:t>Metropolitana</w:t>
      </w:r>
    </w:p>
    <w:p w:rsidR="00A25895" w:rsidRDefault="00A25895" w:rsidP="00972E55">
      <w:pPr>
        <w:spacing w:after="0" w:line="360" w:lineRule="auto"/>
        <w:ind w:firstLine="284"/>
        <w:jc w:val="both"/>
        <w:rPr>
          <w:rFonts w:ascii="Times New Roman" w:hAnsi="Times New Roman" w:cs="Times New Roman"/>
          <w:sz w:val="24"/>
          <w:szCs w:val="24"/>
        </w:rPr>
      </w:pPr>
      <w:r>
        <w:rPr>
          <w:rFonts w:ascii="Times New Roman" w:hAnsi="Times New Roman" w:cs="Times New Roman"/>
          <w:noProof/>
          <w:sz w:val="24"/>
          <w:szCs w:val="24"/>
          <w:lang w:eastAsia="es-PE"/>
        </w:rPr>
        <w:drawing>
          <wp:inline distT="0" distB="0" distL="0" distR="0">
            <wp:extent cx="5954395" cy="5657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57571" cy="5660868"/>
                    </a:xfrm>
                    <a:prstGeom prst="rect">
                      <a:avLst/>
                    </a:prstGeom>
                    <a:noFill/>
                    <a:ln w="9525">
                      <a:noFill/>
                      <a:miter lim="800000"/>
                      <a:headEnd/>
                      <a:tailEnd/>
                    </a:ln>
                  </pic:spPr>
                </pic:pic>
              </a:graphicData>
            </a:graphic>
          </wp:inline>
        </w:drawing>
      </w:r>
    </w:p>
    <w:p w:rsidR="00A25895" w:rsidRPr="00A25895" w:rsidRDefault="00A25895" w:rsidP="00972E55">
      <w:pPr>
        <w:spacing w:after="0" w:line="360" w:lineRule="auto"/>
        <w:ind w:firstLine="284"/>
        <w:jc w:val="both"/>
        <w:rPr>
          <w:rFonts w:ascii="Times New Roman" w:hAnsi="Times New Roman" w:cs="Times New Roman"/>
          <w:b/>
          <w:bCs/>
          <w:sz w:val="24"/>
          <w:szCs w:val="24"/>
          <w:lang w:val="es-VE"/>
        </w:rPr>
      </w:pPr>
      <w:r w:rsidRPr="00A25895">
        <w:rPr>
          <w:rFonts w:ascii="Times New Roman" w:hAnsi="Times New Roman" w:cs="Times New Roman"/>
          <w:b/>
          <w:sz w:val="24"/>
          <w:szCs w:val="24"/>
        </w:rPr>
        <w:t>Fuente:</w:t>
      </w:r>
      <w:r w:rsidRPr="00A25895">
        <w:rPr>
          <w:rFonts w:ascii="Times New Roman" w:hAnsi="Times New Roman" w:cs="Times New Roman"/>
          <w:sz w:val="24"/>
          <w:szCs w:val="24"/>
        </w:rPr>
        <w:t xml:space="preserve"> </w:t>
      </w:r>
      <w:r w:rsidRPr="00A25895">
        <w:rPr>
          <w:rFonts w:ascii="Times New Roman" w:hAnsi="Times New Roman" w:cs="Times New Roman"/>
          <w:bCs/>
          <w:sz w:val="24"/>
          <w:szCs w:val="24"/>
          <w:lang w:val="es-VE"/>
        </w:rPr>
        <w:t>IPES 2008, Sedapal 2009, Proinversión 2011 y Moscoso (2011).</w:t>
      </w:r>
    </w:p>
    <w:p w:rsidR="00A25895" w:rsidRPr="00972E55" w:rsidRDefault="00A25895" w:rsidP="00972E55">
      <w:pPr>
        <w:spacing w:after="0" w:line="360" w:lineRule="auto"/>
        <w:ind w:firstLine="284"/>
        <w:jc w:val="both"/>
        <w:rPr>
          <w:rFonts w:ascii="Times New Roman" w:hAnsi="Times New Roman" w:cs="Times New Roman"/>
          <w:sz w:val="24"/>
          <w:szCs w:val="24"/>
        </w:rPr>
      </w:pPr>
    </w:p>
    <w:p w:rsidR="002E632D" w:rsidRDefault="002E632D" w:rsidP="00972E55">
      <w:pPr>
        <w:spacing w:after="0" w:line="360" w:lineRule="auto"/>
        <w:ind w:firstLine="284"/>
        <w:jc w:val="both"/>
        <w:rPr>
          <w:rFonts w:ascii="Times New Roman" w:hAnsi="Times New Roman" w:cs="Times New Roman"/>
          <w:sz w:val="24"/>
          <w:szCs w:val="24"/>
        </w:rPr>
      </w:pPr>
    </w:p>
    <w:p w:rsidR="002E632D" w:rsidRDefault="002E632D" w:rsidP="00972E55">
      <w:pPr>
        <w:spacing w:after="0" w:line="360" w:lineRule="auto"/>
        <w:ind w:firstLine="284"/>
        <w:jc w:val="both"/>
        <w:rPr>
          <w:rFonts w:ascii="Times New Roman" w:hAnsi="Times New Roman" w:cs="Times New Roman"/>
          <w:sz w:val="24"/>
          <w:szCs w:val="24"/>
        </w:rPr>
      </w:pPr>
    </w:p>
    <w:p w:rsidR="002E632D" w:rsidRDefault="002E632D" w:rsidP="00972E55">
      <w:pPr>
        <w:spacing w:after="0" w:line="360" w:lineRule="auto"/>
        <w:ind w:firstLine="284"/>
        <w:jc w:val="both"/>
        <w:rPr>
          <w:rFonts w:ascii="Times New Roman" w:hAnsi="Times New Roman" w:cs="Times New Roman"/>
          <w:sz w:val="24"/>
          <w:szCs w:val="24"/>
        </w:rPr>
      </w:pPr>
    </w:p>
    <w:p w:rsidR="00D446A6" w:rsidRDefault="00D446A6" w:rsidP="00972E55">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Entre las tecnologías se tienen las siguientes: </w:t>
      </w:r>
    </w:p>
    <w:p w:rsidR="002E632D" w:rsidRDefault="002E632D" w:rsidP="00972E55">
      <w:pPr>
        <w:spacing w:after="0" w:line="360" w:lineRule="auto"/>
        <w:ind w:firstLine="284"/>
        <w:jc w:val="both"/>
        <w:rPr>
          <w:rFonts w:ascii="Times New Roman" w:hAnsi="Times New Roman" w:cs="Times New Roman"/>
          <w:sz w:val="24"/>
          <w:szCs w:val="24"/>
        </w:rPr>
      </w:pPr>
    </w:p>
    <w:p w:rsidR="00D446A6" w:rsidRDefault="00D446A6" w:rsidP="00972E55">
      <w:pPr>
        <w:spacing w:after="0" w:line="360" w:lineRule="auto"/>
        <w:ind w:firstLine="284"/>
        <w:jc w:val="both"/>
        <w:rPr>
          <w:rFonts w:ascii="Times New Roman" w:hAnsi="Times New Roman" w:cs="Times New Roman"/>
          <w:b/>
          <w:sz w:val="24"/>
          <w:szCs w:val="24"/>
        </w:rPr>
      </w:pPr>
      <w:r w:rsidRPr="00D446A6">
        <w:rPr>
          <w:rFonts w:ascii="Times New Roman" w:hAnsi="Times New Roman" w:cs="Times New Roman"/>
          <w:b/>
          <w:sz w:val="24"/>
          <w:szCs w:val="24"/>
        </w:rPr>
        <w:t xml:space="preserve">Cuadro </w:t>
      </w:r>
      <w:r>
        <w:rPr>
          <w:rFonts w:ascii="Times New Roman" w:hAnsi="Times New Roman" w:cs="Times New Roman"/>
          <w:b/>
          <w:sz w:val="24"/>
          <w:szCs w:val="24"/>
        </w:rPr>
        <w:t>3</w:t>
      </w:r>
      <w:r w:rsidRPr="00D446A6">
        <w:rPr>
          <w:rFonts w:ascii="Times New Roman" w:hAnsi="Times New Roman" w:cs="Times New Roman"/>
          <w:b/>
          <w:sz w:val="24"/>
          <w:szCs w:val="24"/>
        </w:rPr>
        <w:t>. Tecnología de tratamiento utilizada en Lima</w:t>
      </w:r>
    </w:p>
    <w:p w:rsidR="00D446A6" w:rsidRDefault="00D446A6" w:rsidP="00D446A6">
      <w:pPr>
        <w:spacing w:after="0" w:line="240" w:lineRule="auto"/>
        <w:ind w:firstLine="284"/>
        <w:jc w:val="both"/>
        <w:rPr>
          <w:rFonts w:ascii="Times New Roman" w:hAnsi="Times New Roman" w:cs="Times New Roman"/>
          <w:b/>
          <w:sz w:val="24"/>
          <w:szCs w:val="24"/>
        </w:rPr>
      </w:pPr>
      <w:r>
        <w:rPr>
          <w:rFonts w:ascii="Times New Roman" w:hAnsi="Times New Roman" w:cs="Times New Roman"/>
          <w:b/>
          <w:noProof/>
          <w:sz w:val="24"/>
          <w:szCs w:val="24"/>
          <w:lang w:eastAsia="es-PE"/>
        </w:rPr>
        <w:drawing>
          <wp:inline distT="0" distB="0" distL="0" distR="0">
            <wp:extent cx="5438775" cy="186690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438775" cy="1866900"/>
                    </a:xfrm>
                    <a:prstGeom prst="rect">
                      <a:avLst/>
                    </a:prstGeom>
                    <a:noFill/>
                    <a:ln w="9525">
                      <a:noFill/>
                      <a:miter lim="800000"/>
                      <a:headEnd/>
                      <a:tailEnd/>
                    </a:ln>
                  </pic:spPr>
                </pic:pic>
              </a:graphicData>
            </a:graphic>
          </wp:inline>
        </w:drawing>
      </w:r>
    </w:p>
    <w:p w:rsidR="00D446A6" w:rsidRDefault="00D446A6" w:rsidP="00D446A6">
      <w:pPr>
        <w:spacing w:after="0" w:line="240" w:lineRule="auto"/>
        <w:ind w:firstLine="284"/>
        <w:jc w:val="both"/>
        <w:rPr>
          <w:rFonts w:ascii="Times New Roman" w:hAnsi="Times New Roman" w:cs="Times New Roman"/>
          <w:bCs/>
          <w:sz w:val="24"/>
          <w:szCs w:val="24"/>
          <w:lang w:val="es-VE"/>
        </w:rPr>
      </w:pPr>
      <w:r>
        <w:rPr>
          <w:rFonts w:ascii="Times New Roman" w:hAnsi="Times New Roman" w:cs="Times New Roman"/>
          <w:b/>
          <w:sz w:val="24"/>
          <w:szCs w:val="24"/>
        </w:rPr>
        <w:t xml:space="preserve">Fuente: </w:t>
      </w:r>
      <w:r w:rsidRPr="00A25895">
        <w:rPr>
          <w:rFonts w:ascii="Times New Roman" w:hAnsi="Times New Roman" w:cs="Times New Roman"/>
          <w:bCs/>
          <w:sz w:val="24"/>
          <w:szCs w:val="24"/>
          <w:lang w:val="es-VE"/>
        </w:rPr>
        <w:t>Moscoso (2011).</w:t>
      </w:r>
    </w:p>
    <w:p w:rsidR="002E632D" w:rsidRPr="00D446A6" w:rsidRDefault="002E632D" w:rsidP="00D446A6">
      <w:pPr>
        <w:spacing w:after="0" w:line="240" w:lineRule="auto"/>
        <w:ind w:firstLine="284"/>
        <w:jc w:val="both"/>
        <w:rPr>
          <w:rFonts w:ascii="Times New Roman" w:hAnsi="Times New Roman" w:cs="Times New Roman"/>
          <w:b/>
          <w:sz w:val="24"/>
          <w:szCs w:val="24"/>
        </w:rPr>
      </w:pPr>
    </w:p>
    <w:p w:rsidR="00D446A6" w:rsidRPr="00D446A6" w:rsidRDefault="00D446A6" w:rsidP="00D446A6">
      <w:pPr>
        <w:spacing w:after="0" w:line="240" w:lineRule="auto"/>
        <w:ind w:left="567" w:right="593"/>
        <w:jc w:val="both"/>
        <w:rPr>
          <w:rFonts w:ascii="Times New Roman" w:hAnsi="Times New Roman" w:cs="Times New Roman"/>
          <w:sz w:val="24"/>
          <w:szCs w:val="24"/>
        </w:rPr>
      </w:pPr>
      <w:r w:rsidRPr="00D446A6">
        <w:rPr>
          <w:rFonts w:ascii="Times New Roman" w:hAnsi="Times New Roman" w:cs="Times New Roman"/>
          <w:sz w:val="24"/>
          <w:szCs w:val="24"/>
        </w:rPr>
        <w:t>El 34.15% de las plantas trabajan con sistemas de lodos activados, pero solo tratan el</w:t>
      </w:r>
      <w:r>
        <w:rPr>
          <w:rFonts w:ascii="Times New Roman" w:hAnsi="Times New Roman" w:cs="Times New Roman"/>
          <w:sz w:val="24"/>
          <w:szCs w:val="24"/>
        </w:rPr>
        <w:t xml:space="preserve"> </w:t>
      </w:r>
      <w:r w:rsidRPr="00D446A6">
        <w:rPr>
          <w:rFonts w:ascii="Times New Roman" w:hAnsi="Times New Roman" w:cs="Times New Roman"/>
          <w:sz w:val="24"/>
          <w:szCs w:val="24"/>
        </w:rPr>
        <w:t>16.93% del agua procesada. En cambio, si bien solo tres plantas utilizan una combinación</w:t>
      </w:r>
      <w:r>
        <w:rPr>
          <w:rFonts w:ascii="Times New Roman" w:hAnsi="Times New Roman" w:cs="Times New Roman"/>
          <w:sz w:val="24"/>
          <w:szCs w:val="24"/>
        </w:rPr>
        <w:t xml:space="preserve"> </w:t>
      </w:r>
      <w:r w:rsidRPr="00D446A6">
        <w:rPr>
          <w:rFonts w:ascii="Times New Roman" w:hAnsi="Times New Roman" w:cs="Times New Roman"/>
          <w:sz w:val="24"/>
          <w:szCs w:val="24"/>
        </w:rPr>
        <w:t>de lagunas aireadas, de sedimentación y pulimento, estas son las más grandes y manejan</w:t>
      </w:r>
      <w:r>
        <w:rPr>
          <w:rFonts w:ascii="Times New Roman" w:hAnsi="Times New Roman" w:cs="Times New Roman"/>
          <w:sz w:val="24"/>
          <w:szCs w:val="24"/>
        </w:rPr>
        <w:t xml:space="preserve"> </w:t>
      </w:r>
      <w:r w:rsidRPr="00D446A6">
        <w:rPr>
          <w:rFonts w:ascii="Times New Roman" w:hAnsi="Times New Roman" w:cs="Times New Roman"/>
          <w:sz w:val="24"/>
          <w:szCs w:val="24"/>
        </w:rPr>
        <w:t>el 44.21% del agua residual tratada, por lo que se podría decir que es la tecnología más</w:t>
      </w:r>
      <w:r>
        <w:rPr>
          <w:rFonts w:ascii="Times New Roman" w:hAnsi="Times New Roman" w:cs="Times New Roman"/>
          <w:sz w:val="24"/>
          <w:szCs w:val="24"/>
        </w:rPr>
        <w:t xml:space="preserve"> </w:t>
      </w:r>
      <w:r w:rsidRPr="00D446A6">
        <w:rPr>
          <w:rFonts w:ascii="Times New Roman" w:hAnsi="Times New Roman" w:cs="Times New Roman"/>
          <w:sz w:val="24"/>
          <w:szCs w:val="24"/>
        </w:rPr>
        <w:t>importante utilizada actualmente en Lima. Por otro lado, los sistemas combinados</w:t>
      </w:r>
      <w:r>
        <w:rPr>
          <w:rFonts w:ascii="Times New Roman" w:hAnsi="Times New Roman" w:cs="Times New Roman"/>
          <w:sz w:val="24"/>
          <w:szCs w:val="24"/>
        </w:rPr>
        <w:t xml:space="preserve"> </w:t>
      </w:r>
      <w:r w:rsidRPr="00D446A6">
        <w:rPr>
          <w:rFonts w:ascii="Times New Roman" w:hAnsi="Times New Roman" w:cs="Times New Roman"/>
          <w:sz w:val="24"/>
          <w:szCs w:val="24"/>
        </w:rPr>
        <w:t>anaeróbicos</w:t>
      </w:r>
      <w:r w:rsidRPr="00D446A6">
        <w:rPr>
          <w:rFonts w:ascii="Cambria Math" w:hAnsi="Cambria Math" w:cs="Times New Roman"/>
          <w:sz w:val="24"/>
          <w:szCs w:val="24"/>
        </w:rPr>
        <w:t>‐</w:t>
      </w:r>
      <w:r w:rsidRPr="00D446A6">
        <w:rPr>
          <w:rFonts w:ascii="Times New Roman" w:hAnsi="Times New Roman" w:cs="Times New Roman"/>
          <w:sz w:val="24"/>
          <w:szCs w:val="24"/>
        </w:rPr>
        <w:t>aeróbicos han tomado importancia en los últimos años, tales como lagunas</w:t>
      </w:r>
      <w:r>
        <w:rPr>
          <w:rFonts w:ascii="Times New Roman" w:hAnsi="Times New Roman" w:cs="Times New Roman"/>
          <w:sz w:val="24"/>
          <w:szCs w:val="24"/>
        </w:rPr>
        <w:t xml:space="preserve"> </w:t>
      </w:r>
      <w:r w:rsidRPr="00D446A6">
        <w:rPr>
          <w:rFonts w:ascii="Times New Roman" w:hAnsi="Times New Roman" w:cs="Times New Roman"/>
          <w:sz w:val="24"/>
          <w:szCs w:val="24"/>
        </w:rPr>
        <w:t>anaeróbicas complementadas con aireadas y de pulimento (facultativas), que manejan el</w:t>
      </w:r>
      <w:r>
        <w:rPr>
          <w:rFonts w:ascii="Times New Roman" w:hAnsi="Times New Roman" w:cs="Times New Roman"/>
          <w:sz w:val="24"/>
          <w:szCs w:val="24"/>
        </w:rPr>
        <w:t xml:space="preserve"> </w:t>
      </w:r>
      <w:r w:rsidRPr="00D446A6">
        <w:rPr>
          <w:rFonts w:ascii="Times New Roman" w:hAnsi="Times New Roman" w:cs="Times New Roman"/>
          <w:sz w:val="24"/>
          <w:szCs w:val="24"/>
        </w:rPr>
        <w:t>29.10% del caudal tratado, así como los reactores anaeróbicos de flujo ascendente (RAFA)</w:t>
      </w:r>
      <w:r>
        <w:rPr>
          <w:rFonts w:ascii="Times New Roman" w:hAnsi="Times New Roman" w:cs="Times New Roman"/>
          <w:sz w:val="24"/>
          <w:szCs w:val="24"/>
        </w:rPr>
        <w:t xml:space="preserve"> </w:t>
      </w:r>
      <w:r w:rsidRPr="00D446A6">
        <w:rPr>
          <w:rFonts w:ascii="Times New Roman" w:hAnsi="Times New Roman" w:cs="Times New Roman"/>
          <w:sz w:val="24"/>
          <w:szCs w:val="24"/>
        </w:rPr>
        <w:t>complementados con lagunas facultativas, pero que apenas tratan el 2.54% del agua</w:t>
      </w:r>
      <w:r>
        <w:rPr>
          <w:rFonts w:ascii="Times New Roman" w:hAnsi="Times New Roman" w:cs="Times New Roman"/>
          <w:sz w:val="24"/>
          <w:szCs w:val="24"/>
        </w:rPr>
        <w:t xml:space="preserve"> </w:t>
      </w:r>
      <w:r w:rsidRPr="00D446A6">
        <w:rPr>
          <w:rFonts w:ascii="Times New Roman" w:hAnsi="Times New Roman" w:cs="Times New Roman"/>
          <w:sz w:val="24"/>
          <w:szCs w:val="24"/>
        </w:rPr>
        <w:t>residual. El sistema de lagunas de estabilización (facultativas) que es el más antiguo se</w:t>
      </w:r>
      <w:r>
        <w:rPr>
          <w:rFonts w:ascii="Times New Roman" w:hAnsi="Times New Roman" w:cs="Times New Roman"/>
          <w:sz w:val="24"/>
          <w:szCs w:val="24"/>
        </w:rPr>
        <w:t xml:space="preserve"> </w:t>
      </w:r>
      <w:r w:rsidRPr="00D446A6">
        <w:rPr>
          <w:rFonts w:ascii="Times New Roman" w:hAnsi="Times New Roman" w:cs="Times New Roman"/>
          <w:sz w:val="24"/>
          <w:szCs w:val="24"/>
        </w:rPr>
        <w:t>mantienen solo en plantas medianas de 10 a 20 l/s y que tratan casi el 5% del agua</w:t>
      </w:r>
      <w:r>
        <w:rPr>
          <w:rFonts w:ascii="Times New Roman" w:hAnsi="Times New Roman" w:cs="Times New Roman"/>
          <w:sz w:val="24"/>
          <w:szCs w:val="24"/>
        </w:rPr>
        <w:t xml:space="preserve"> </w:t>
      </w:r>
      <w:r w:rsidRPr="00D446A6">
        <w:rPr>
          <w:rFonts w:ascii="Times New Roman" w:hAnsi="Times New Roman" w:cs="Times New Roman"/>
          <w:sz w:val="24"/>
          <w:szCs w:val="24"/>
        </w:rPr>
        <w:t>residual, ya que la mayor parte de estas plantas fueron remplazadas o modernizadas por</w:t>
      </w:r>
      <w:r>
        <w:rPr>
          <w:rFonts w:ascii="Times New Roman" w:hAnsi="Times New Roman" w:cs="Times New Roman"/>
          <w:sz w:val="24"/>
          <w:szCs w:val="24"/>
        </w:rPr>
        <w:t xml:space="preserve"> </w:t>
      </w:r>
      <w:r w:rsidRPr="00D446A6">
        <w:rPr>
          <w:rFonts w:ascii="Times New Roman" w:hAnsi="Times New Roman" w:cs="Times New Roman"/>
          <w:sz w:val="24"/>
          <w:szCs w:val="24"/>
          <w:lang w:val="es-VE"/>
        </w:rPr>
        <w:t>los sistemas aireados y anaeróbicos ahora existentes. Los filtros percoladores y</w:t>
      </w:r>
      <w:r>
        <w:rPr>
          <w:rFonts w:ascii="Times New Roman" w:hAnsi="Times New Roman" w:cs="Times New Roman"/>
          <w:sz w:val="24"/>
          <w:szCs w:val="24"/>
          <w:lang w:val="es-VE"/>
        </w:rPr>
        <w:t xml:space="preserve"> </w:t>
      </w:r>
      <w:r w:rsidRPr="00D446A6">
        <w:rPr>
          <w:rFonts w:ascii="Times New Roman" w:hAnsi="Times New Roman" w:cs="Times New Roman"/>
          <w:sz w:val="24"/>
          <w:szCs w:val="24"/>
          <w:lang w:val="es-VE"/>
        </w:rPr>
        <w:t>humedales artificiales juntos manejan apenas el 0.4% del agua tratada, debido a que se</w:t>
      </w:r>
      <w:r>
        <w:rPr>
          <w:rFonts w:ascii="Times New Roman" w:hAnsi="Times New Roman" w:cs="Times New Roman"/>
          <w:sz w:val="24"/>
          <w:szCs w:val="24"/>
          <w:lang w:val="es-VE"/>
        </w:rPr>
        <w:t xml:space="preserve"> </w:t>
      </w:r>
      <w:r w:rsidRPr="00D446A6">
        <w:rPr>
          <w:rFonts w:ascii="Times New Roman" w:hAnsi="Times New Roman" w:cs="Times New Roman"/>
          <w:sz w:val="24"/>
          <w:szCs w:val="24"/>
          <w:lang w:val="es-VE"/>
        </w:rPr>
        <w:t>han concentrado en experiencias pequeñas y pilotos para el riego de áreas verdes muy</w:t>
      </w:r>
      <w:r>
        <w:rPr>
          <w:rFonts w:ascii="Times New Roman" w:hAnsi="Times New Roman" w:cs="Times New Roman"/>
          <w:sz w:val="24"/>
          <w:szCs w:val="24"/>
          <w:lang w:val="es-VE"/>
        </w:rPr>
        <w:t xml:space="preserve"> </w:t>
      </w:r>
      <w:r w:rsidR="00910B3D" w:rsidRPr="00D446A6">
        <w:rPr>
          <w:rFonts w:ascii="Times New Roman" w:hAnsi="Times New Roman" w:cs="Times New Roman"/>
          <w:sz w:val="24"/>
          <w:szCs w:val="24"/>
          <w:lang w:val="es-VE"/>
        </w:rPr>
        <w:t>específicas</w:t>
      </w:r>
      <w:r w:rsidRPr="00D446A6">
        <w:rPr>
          <w:rFonts w:ascii="Times New Roman" w:hAnsi="Times New Roman" w:cs="Times New Roman"/>
          <w:sz w:val="24"/>
          <w:szCs w:val="24"/>
          <w:lang w:val="es-VE"/>
        </w:rPr>
        <w:t>.</w:t>
      </w:r>
      <w:r>
        <w:rPr>
          <w:rFonts w:ascii="Times New Roman" w:hAnsi="Times New Roman" w:cs="Times New Roman"/>
          <w:sz w:val="24"/>
          <w:szCs w:val="24"/>
          <w:lang w:val="es-VE"/>
        </w:rPr>
        <w:t xml:space="preserve"> </w:t>
      </w:r>
      <w:r w:rsidRPr="00D446A6">
        <w:rPr>
          <w:rFonts w:ascii="Times New Roman" w:hAnsi="Times New Roman" w:cs="Times New Roman"/>
          <w:sz w:val="24"/>
          <w:szCs w:val="24"/>
          <w:lang w:val="es-VE"/>
        </w:rPr>
        <w:t>La mayor experiencia del país en el tratamiento de las aguas residuales domésticas es el</w:t>
      </w:r>
      <w:r>
        <w:rPr>
          <w:rFonts w:ascii="Times New Roman" w:hAnsi="Times New Roman" w:cs="Times New Roman"/>
          <w:sz w:val="24"/>
          <w:szCs w:val="24"/>
          <w:lang w:val="es-VE"/>
        </w:rPr>
        <w:t xml:space="preserve"> </w:t>
      </w:r>
      <w:r w:rsidRPr="00D446A6">
        <w:rPr>
          <w:rFonts w:ascii="Times New Roman" w:hAnsi="Times New Roman" w:cs="Times New Roman"/>
          <w:sz w:val="24"/>
          <w:szCs w:val="24"/>
          <w:lang w:val="es-VE"/>
        </w:rPr>
        <w:t xml:space="preserve">uso de </w:t>
      </w:r>
      <w:r w:rsidRPr="00D446A6">
        <w:rPr>
          <w:rFonts w:ascii="Times New Roman" w:hAnsi="Times New Roman" w:cs="Times New Roman"/>
          <w:bCs/>
          <w:sz w:val="24"/>
          <w:szCs w:val="24"/>
          <w:lang w:val="es-VE"/>
        </w:rPr>
        <w:t>lagunas de estabilización facultativas</w:t>
      </w:r>
      <w:r w:rsidRPr="00D446A6">
        <w:rPr>
          <w:rFonts w:ascii="Times New Roman" w:hAnsi="Times New Roman" w:cs="Times New Roman"/>
          <w:sz w:val="24"/>
          <w:szCs w:val="24"/>
          <w:lang w:val="es-VE"/>
        </w:rPr>
        <w:t>, que se inició desde los años 60 en San Juan</w:t>
      </w:r>
      <w:r>
        <w:rPr>
          <w:rFonts w:ascii="Times New Roman" w:hAnsi="Times New Roman" w:cs="Times New Roman"/>
          <w:sz w:val="24"/>
          <w:szCs w:val="24"/>
          <w:lang w:val="es-VE"/>
        </w:rPr>
        <w:t xml:space="preserve"> </w:t>
      </w:r>
      <w:r w:rsidRPr="00D446A6">
        <w:rPr>
          <w:rFonts w:ascii="Times New Roman" w:hAnsi="Times New Roman" w:cs="Times New Roman"/>
          <w:sz w:val="24"/>
          <w:szCs w:val="24"/>
          <w:lang w:val="es-VE"/>
        </w:rPr>
        <w:t>de Miraflores al Sur de Lima y que luego se replicó en otras partes de Lima y el Perú.</w:t>
      </w:r>
      <w:r>
        <w:rPr>
          <w:rFonts w:ascii="Times New Roman" w:hAnsi="Times New Roman" w:cs="Times New Roman"/>
          <w:sz w:val="24"/>
          <w:szCs w:val="24"/>
          <w:lang w:val="es-VE"/>
        </w:rPr>
        <w:t xml:space="preserve"> </w:t>
      </w:r>
      <w:r w:rsidRPr="00A25895">
        <w:rPr>
          <w:rFonts w:ascii="Times New Roman" w:hAnsi="Times New Roman" w:cs="Times New Roman"/>
          <w:bCs/>
          <w:sz w:val="24"/>
          <w:szCs w:val="24"/>
          <w:lang w:val="es-VE"/>
        </w:rPr>
        <w:t>Moscoso (2011</w:t>
      </w:r>
      <w:r>
        <w:rPr>
          <w:rFonts w:ascii="Times New Roman" w:hAnsi="Times New Roman" w:cs="Times New Roman"/>
          <w:bCs/>
          <w:sz w:val="24"/>
          <w:szCs w:val="24"/>
          <w:lang w:val="es-VE"/>
        </w:rPr>
        <w:t>, p. 34</w:t>
      </w:r>
      <w:r w:rsidRPr="00A25895">
        <w:rPr>
          <w:rFonts w:ascii="Times New Roman" w:hAnsi="Times New Roman" w:cs="Times New Roman"/>
          <w:bCs/>
          <w:sz w:val="24"/>
          <w:szCs w:val="24"/>
          <w:lang w:val="es-VE"/>
        </w:rPr>
        <w:t>).</w:t>
      </w:r>
    </w:p>
    <w:p w:rsidR="00D446A6" w:rsidRDefault="00D446A6" w:rsidP="00D446A6">
      <w:pPr>
        <w:spacing w:after="0" w:line="360" w:lineRule="auto"/>
        <w:ind w:firstLine="284"/>
        <w:jc w:val="both"/>
        <w:rPr>
          <w:rFonts w:ascii="Times New Roman" w:hAnsi="Times New Roman" w:cs="Times New Roman"/>
          <w:sz w:val="24"/>
          <w:szCs w:val="24"/>
        </w:rPr>
      </w:pPr>
    </w:p>
    <w:p w:rsidR="000C2EDF" w:rsidRPr="004D13D1" w:rsidRDefault="00E75C7F" w:rsidP="00972E55">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 xml:space="preserve">En la </w:t>
      </w:r>
      <w:r w:rsidR="00F3303F" w:rsidRPr="004D13D1">
        <w:rPr>
          <w:rFonts w:ascii="Times New Roman" w:hAnsi="Times New Roman" w:cs="Times New Roman"/>
          <w:sz w:val="24"/>
          <w:szCs w:val="24"/>
        </w:rPr>
        <w:t>Univer</w:t>
      </w:r>
      <w:r w:rsidR="00506B47" w:rsidRPr="004D13D1">
        <w:rPr>
          <w:rFonts w:ascii="Times New Roman" w:hAnsi="Times New Roman" w:cs="Times New Roman"/>
          <w:sz w:val="24"/>
          <w:szCs w:val="24"/>
        </w:rPr>
        <w:t xml:space="preserve">sidad “Santo Domingo de Guzmán”, </w:t>
      </w:r>
      <w:r w:rsidR="00350B6C" w:rsidRPr="004D13D1">
        <w:rPr>
          <w:rFonts w:ascii="Times New Roman" w:hAnsi="Times New Roman" w:cs="Times New Roman"/>
          <w:sz w:val="24"/>
          <w:szCs w:val="24"/>
        </w:rPr>
        <w:t xml:space="preserve">ubicada en el Sector El Valle, Jicamarca S/N – Huarochirí, </w:t>
      </w:r>
      <w:r w:rsidRPr="004D13D1">
        <w:rPr>
          <w:rFonts w:ascii="Times New Roman" w:hAnsi="Times New Roman" w:cs="Times New Roman"/>
          <w:sz w:val="24"/>
          <w:szCs w:val="24"/>
        </w:rPr>
        <w:t xml:space="preserve">la recolección de sus aguas de uso humano, están siendo depositadas en silos, </w:t>
      </w:r>
      <w:r w:rsidR="00350B6C" w:rsidRPr="004D13D1">
        <w:rPr>
          <w:rFonts w:ascii="Times New Roman" w:hAnsi="Times New Roman" w:cs="Times New Roman"/>
          <w:sz w:val="24"/>
          <w:szCs w:val="24"/>
        </w:rPr>
        <w:t xml:space="preserve">es decir, según el sistema de saneamiento básico, </w:t>
      </w:r>
      <w:r w:rsidRPr="004D13D1">
        <w:rPr>
          <w:rFonts w:ascii="Times New Roman" w:hAnsi="Times New Roman" w:cs="Times New Roman"/>
          <w:sz w:val="24"/>
          <w:szCs w:val="24"/>
        </w:rPr>
        <w:t xml:space="preserve">los cuales ameritan un proceso de tratamiento y mantenimiento idóneo, que no genere ningún tipo de contaminación y a su vez proporcione una </w:t>
      </w:r>
      <w:r w:rsidRPr="004D13D1">
        <w:rPr>
          <w:rFonts w:ascii="Times New Roman" w:hAnsi="Times New Roman" w:cs="Times New Roman"/>
          <w:sz w:val="24"/>
          <w:szCs w:val="24"/>
        </w:rPr>
        <w:lastRenderedPageBreak/>
        <w:t xml:space="preserve">seguridad ambiental. Asimismo, el servicio servido de agua, es adquirido por medio de cisternas que continuamente abastecen la institución. </w:t>
      </w:r>
      <w:r w:rsidR="00F3452A" w:rsidRPr="004D13D1">
        <w:rPr>
          <w:rFonts w:ascii="Times New Roman" w:hAnsi="Times New Roman" w:cs="Times New Roman"/>
          <w:sz w:val="24"/>
          <w:szCs w:val="24"/>
        </w:rPr>
        <w:t xml:space="preserve">Todo este proceso, trae consigo una gran inversión de dinero, para el suministro del agua para el consumo humano en esta institución, por lo cual debe recurrir a nuevas alternativas que le permitan subsanar tal situación, aunado a ello, se tiene, la inversión y el cuidado de igual forma, de los silos. </w:t>
      </w:r>
      <w:r w:rsidR="005D2C74" w:rsidRPr="004D13D1">
        <w:rPr>
          <w:rFonts w:ascii="Times New Roman" w:hAnsi="Times New Roman" w:cs="Times New Roman"/>
          <w:sz w:val="24"/>
          <w:szCs w:val="24"/>
        </w:rPr>
        <w:t xml:space="preserve">Si bien, se ha comentado inicialmente, que existen diversas técnicas para el aprovechamiento de las aguas residuales, almacenadas en el sistema de saneamiento básico, esta Universidad, se </w:t>
      </w:r>
      <w:r w:rsidR="00227DF2" w:rsidRPr="004D13D1">
        <w:rPr>
          <w:rFonts w:ascii="Times New Roman" w:hAnsi="Times New Roman" w:cs="Times New Roman"/>
          <w:sz w:val="24"/>
          <w:szCs w:val="24"/>
        </w:rPr>
        <w:t>plantea l</w:t>
      </w:r>
      <w:r w:rsidR="00F3452A" w:rsidRPr="004D13D1">
        <w:rPr>
          <w:rFonts w:ascii="Times New Roman" w:hAnsi="Times New Roman" w:cs="Times New Roman"/>
          <w:sz w:val="24"/>
          <w:szCs w:val="24"/>
        </w:rPr>
        <w:t>a</w:t>
      </w:r>
      <w:r w:rsidR="00227DF2" w:rsidRPr="004D13D1">
        <w:rPr>
          <w:rFonts w:ascii="Times New Roman" w:hAnsi="Times New Roman" w:cs="Times New Roman"/>
          <w:sz w:val="24"/>
          <w:szCs w:val="24"/>
        </w:rPr>
        <w:t xml:space="preserve">s siguientes </w:t>
      </w:r>
      <w:r w:rsidR="00F3452A" w:rsidRPr="004D13D1">
        <w:rPr>
          <w:rFonts w:ascii="Times New Roman" w:hAnsi="Times New Roman" w:cs="Times New Roman"/>
          <w:sz w:val="24"/>
          <w:szCs w:val="24"/>
        </w:rPr>
        <w:t>interrogantes:</w:t>
      </w:r>
    </w:p>
    <w:p w:rsidR="0014027F" w:rsidRPr="004D13D1" w:rsidRDefault="00720D5B" w:rsidP="00BB54CA">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¿Cuáles s</w:t>
      </w:r>
      <w:r w:rsidR="003249B5">
        <w:rPr>
          <w:rFonts w:ascii="Times New Roman" w:hAnsi="Times New Roman" w:cs="Times New Roman"/>
          <w:sz w:val="24"/>
          <w:szCs w:val="24"/>
        </w:rPr>
        <w:t>on</w:t>
      </w:r>
      <w:r w:rsidRPr="004D13D1">
        <w:rPr>
          <w:rFonts w:ascii="Times New Roman" w:hAnsi="Times New Roman" w:cs="Times New Roman"/>
          <w:sz w:val="24"/>
          <w:szCs w:val="24"/>
        </w:rPr>
        <w:t xml:space="preserve"> los beneficios para la Universidad “Santo Domingo de Guzmán, por el tratamiento de las aguas residuales?</w:t>
      </w:r>
      <w:r w:rsidR="00F3452A" w:rsidRPr="004D13D1">
        <w:rPr>
          <w:rFonts w:ascii="Times New Roman" w:hAnsi="Times New Roman" w:cs="Times New Roman"/>
          <w:sz w:val="24"/>
          <w:szCs w:val="24"/>
        </w:rPr>
        <w:t xml:space="preserve">, </w:t>
      </w:r>
      <w:r w:rsidR="0014027F" w:rsidRPr="004D13D1">
        <w:rPr>
          <w:rFonts w:ascii="Times New Roman" w:hAnsi="Times New Roman" w:cs="Times New Roman"/>
          <w:sz w:val="24"/>
          <w:szCs w:val="24"/>
        </w:rPr>
        <w:t>¿C</w:t>
      </w:r>
      <w:r w:rsidR="005D2C74" w:rsidRPr="004D13D1">
        <w:rPr>
          <w:rFonts w:ascii="Times New Roman" w:hAnsi="Times New Roman" w:cs="Times New Roman"/>
          <w:sz w:val="24"/>
          <w:szCs w:val="24"/>
        </w:rPr>
        <w:t xml:space="preserve">uál es el estado del proceso de saneamiento básico </w:t>
      </w:r>
      <w:r w:rsidR="0014027F" w:rsidRPr="004D13D1">
        <w:rPr>
          <w:rFonts w:ascii="Times New Roman" w:hAnsi="Times New Roman" w:cs="Times New Roman"/>
          <w:sz w:val="24"/>
          <w:szCs w:val="24"/>
        </w:rPr>
        <w:t>en la Universidad “Santo Domingo de Guzmán?</w:t>
      </w:r>
      <w:r w:rsidR="00F3452A" w:rsidRPr="004D13D1">
        <w:rPr>
          <w:rFonts w:ascii="Times New Roman" w:hAnsi="Times New Roman" w:cs="Times New Roman"/>
          <w:sz w:val="24"/>
          <w:szCs w:val="24"/>
        </w:rPr>
        <w:t xml:space="preserve">, </w:t>
      </w:r>
      <w:r w:rsidR="0014027F" w:rsidRPr="004D13D1">
        <w:rPr>
          <w:rFonts w:ascii="Times New Roman" w:hAnsi="Times New Roman" w:cs="Times New Roman"/>
          <w:sz w:val="24"/>
          <w:szCs w:val="24"/>
        </w:rPr>
        <w:t>¿C</w:t>
      </w:r>
      <w:r w:rsidR="005D2C74" w:rsidRPr="004D13D1">
        <w:rPr>
          <w:rFonts w:ascii="Times New Roman" w:hAnsi="Times New Roman" w:cs="Times New Roman"/>
          <w:sz w:val="24"/>
          <w:szCs w:val="24"/>
        </w:rPr>
        <w:t xml:space="preserve">uál de las diversas técnicas especializadas se puede utilizar en el </w:t>
      </w:r>
      <w:r w:rsidR="0014027F" w:rsidRPr="004D13D1">
        <w:rPr>
          <w:rFonts w:ascii="Times New Roman" w:hAnsi="Times New Roman" w:cs="Times New Roman"/>
          <w:sz w:val="24"/>
          <w:szCs w:val="24"/>
        </w:rPr>
        <w:t>tratamiento de aguas residuales en la Universidad “Santo Domingo de Guzmán?</w:t>
      </w:r>
      <w:r w:rsidR="00F3452A" w:rsidRPr="004D13D1">
        <w:rPr>
          <w:rFonts w:ascii="Times New Roman" w:hAnsi="Times New Roman" w:cs="Times New Roman"/>
          <w:sz w:val="24"/>
          <w:szCs w:val="24"/>
        </w:rPr>
        <w:t>,</w:t>
      </w:r>
      <w:r w:rsidRPr="004D13D1">
        <w:rPr>
          <w:rFonts w:ascii="Times New Roman" w:hAnsi="Times New Roman" w:cs="Times New Roman"/>
          <w:sz w:val="24"/>
          <w:szCs w:val="24"/>
        </w:rPr>
        <w:t>.¿En qué medida se debe implementar el tratamiento, de aguas residuales con técnicas especializadas en la Universidad “Santo Domingo de Guzmán?</w:t>
      </w:r>
      <w:r w:rsidR="000769C2">
        <w:rPr>
          <w:rFonts w:ascii="Times New Roman" w:hAnsi="Times New Roman" w:cs="Times New Roman"/>
          <w:sz w:val="24"/>
          <w:szCs w:val="24"/>
        </w:rPr>
        <w:t xml:space="preserve">. Y por último ¿Cuáles podrían ser los nuevos alcances a partir de los resultados obtenidos, para el proceso de riego ambiental y la descontaminación por polvo en el territorio de la universidad?. </w:t>
      </w:r>
    </w:p>
    <w:p w:rsidR="00E00414" w:rsidRDefault="00F3452A" w:rsidP="00BB54CA">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 xml:space="preserve">Con base a ello, esta casa de estudio, comprometida con sus </w:t>
      </w:r>
      <w:r w:rsidR="00E00414">
        <w:rPr>
          <w:rFonts w:ascii="Times New Roman" w:hAnsi="Times New Roman" w:cs="Times New Roman"/>
          <w:sz w:val="24"/>
          <w:szCs w:val="24"/>
        </w:rPr>
        <w:t xml:space="preserve">diversas funciones y </w:t>
      </w:r>
      <w:r w:rsidRPr="004D13D1">
        <w:rPr>
          <w:rFonts w:ascii="Times New Roman" w:hAnsi="Times New Roman" w:cs="Times New Roman"/>
          <w:sz w:val="24"/>
          <w:szCs w:val="24"/>
        </w:rPr>
        <w:t xml:space="preserve">responsabilidades, </w:t>
      </w:r>
      <w:r w:rsidR="00E00414">
        <w:rPr>
          <w:rFonts w:ascii="Times New Roman" w:hAnsi="Times New Roman" w:cs="Times New Roman"/>
          <w:sz w:val="24"/>
          <w:szCs w:val="24"/>
        </w:rPr>
        <w:t xml:space="preserve">de enseñanza y de investigación se suma la responsabilidad social universitaria, tanto para con los </w:t>
      </w:r>
      <w:r w:rsidR="00E00414" w:rsidRPr="00E00414">
        <w:rPr>
          <w:rFonts w:ascii="Times New Roman" w:hAnsi="Times New Roman" w:cs="Times New Roman"/>
          <w:sz w:val="24"/>
          <w:szCs w:val="24"/>
        </w:rPr>
        <w:t xml:space="preserve">miembros </w:t>
      </w:r>
      <w:r w:rsidR="00E00414">
        <w:rPr>
          <w:rFonts w:ascii="Times New Roman" w:hAnsi="Times New Roman" w:cs="Times New Roman"/>
          <w:sz w:val="24"/>
          <w:szCs w:val="24"/>
        </w:rPr>
        <w:t xml:space="preserve">de la propia universidad, como para con los </w:t>
      </w:r>
      <w:r w:rsidR="00E00414" w:rsidRPr="00E00414">
        <w:rPr>
          <w:rFonts w:ascii="Times New Roman" w:hAnsi="Times New Roman" w:cs="Times New Roman"/>
          <w:sz w:val="24"/>
          <w:szCs w:val="24"/>
        </w:rPr>
        <w:t xml:space="preserve">grupos organizados de la comunidad </w:t>
      </w:r>
      <w:r w:rsidR="00E00414">
        <w:rPr>
          <w:rFonts w:ascii="Times New Roman" w:hAnsi="Times New Roman" w:cs="Times New Roman"/>
          <w:sz w:val="24"/>
          <w:szCs w:val="24"/>
        </w:rPr>
        <w:t xml:space="preserve">local, quienes a su vez </w:t>
      </w:r>
      <w:r w:rsidR="00E00414" w:rsidRPr="00E00414">
        <w:rPr>
          <w:rFonts w:ascii="Times New Roman" w:hAnsi="Times New Roman" w:cs="Times New Roman"/>
          <w:sz w:val="24"/>
          <w:szCs w:val="24"/>
        </w:rPr>
        <w:t xml:space="preserve">tienen urgentes necesidades y </w:t>
      </w:r>
      <w:r w:rsidR="00E00414">
        <w:rPr>
          <w:rFonts w:ascii="Times New Roman" w:hAnsi="Times New Roman" w:cs="Times New Roman"/>
          <w:sz w:val="24"/>
          <w:szCs w:val="24"/>
        </w:rPr>
        <w:t xml:space="preserve">puedan </w:t>
      </w:r>
      <w:r w:rsidR="00E00414" w:rsidRPr="00E00414">
        <w:rPr>
          <w:rFonts w:ascii="Times New Roman" w:hAnsi="Times New Roman" w:cs="Times New Roman"/>
          <w:sz w:val="24"/>
          <w:szCs w:val="24"/>
        </w:rPr>
        <w:t>carece</w:t>
      </w:r>
      <w:r w:rsidR="00E00414">
        <w:rPr>
          <w:rFonts w:ascii="Times New Roman" w:hAnsi="Times New Roman" w:cs="Times New Roman"/>
          <w:sz w:val="24"/>
          <w:szCs w:val="24"/>
        </w:rPr>
        <w:t>r</w:t>
      </w:r>
      <w:r w:rsidR="00E00414" w:rsidRPr="00E00414">
        <w:rPr>
          <w:rFonts w:ascii="Times New Roman" w:hAnsi="Times New Roman" w:cs="Times New Roman"/>
          <w:sz w:val="24"/>
          <w:szCs w:val="24"/>
        </w:rPr>
        <w:t xml:space="preserve"> de recursos y habilidades para resolver</w:t>
      </w:r>
      <w:r w:rsidR="00E00414">
        <w:rPr>
          <w:rFonts w:ascii="Times New Roman" w:hAnsi="Times New Roman" w:cs="Times New Roman"/>
          <w:sz w:val="24"/>
          <w:szCs w:val="24"/>
        </w:rPr>
        <w:t>los</w:t>
      </w:r>
      <w:r w:rsidR="00E00414" w:rsidRPr="00E00414">
        <w:rPr>
          <w:rFonts w:ascii="Times New Roman" w:hAnsi="Times New Roman" w:cs="Times New Roman"/>
          <w:sz w:val="24"/>
          <w:szCs w:val="24"/>
        </w:rPr>
        <w:t>. Según  Melgar et al. (2015)</w:t>
      </w:r>
      <w:r w:rsidR="00E00414">
        <w:rPr>
          <w:rFonts w:ascii="Times New Roman" w:hAnsi="Times New Roman" w:cs="Times New Roman"/>
          <w:sz w:val="24"/>
          <w:szCs w:val="24"/>
        </w:rPr>
        <w:t>:</w:t>
      </w:r>
    </w:p>
    <w:p w:rsidR="00E00414" w:rsidRDefault="00E00414" w:rsidP="00E00414">
      <w:pPr>
        <w:spacing w:after="0" w:line="240" w:lineRule="auto"/>
        <w:ind w:left="567" w:right="593"/>
        <w:jc w:val="both"/>
        <w:rPr>
          <w:rFonts w:ascii="Times New Roman" w:hAnsi="Times New Roman" w:cs="Times New Roman"/>
          <w:sz w:val="24"/>
          <w:szCs w:val="24"/>
        </w:rPr>
      </w:pPr>
      <w:r w:rsidRPr="00E00414">
        <w:rPr>
          <w:rFonts w:ascii="Times New Roman" w:hAnsi="Times New Roman" w:cs="Times New Roman"/>
          <w:sz w:val="24"/>
          <w:szCs w:val="24"/>
        </w:rPr>
        <w:t xml:space="preserve"> La inclusión de la</w:t>
      </w:r>
      <w:r>
        <w:rPr>
          <w:rFonts w:ascii="Times New Roman" w:hAnsi="Times New Roman" w:cs="Times New Roman"/>
          <w:sz w:val="24"/>
          <w:szCs w:val="24"/>
        </w:rPr>
        <w:t xml:space="preserve"> Responsabilidad Social -</w:t>
      </w:r>
      <w:r w:rsidRPr="00E00414">
        <w:rPr>
          <w:rFonts w:ascii="Times New Roman" w:hAnsi="Times New Roman" w:cs="Times New Roman"/>
          <w:sz w:val="24"/>
          <w:szCs w:val="24"/>
        </w:rPr>
        <w:t xml:space="preserve"> RS </w:t>
      </w:r>
      <w:r>
        <w:rPr>
          <w:rFonts w:ascii="Times New Roman" w:hAnsi="Times New Roman" w:cs="Times New Roman"/>
          <w:sz w:val="24"/>
          <w:szCs w:val="24"/>
        </w:rPr>
        <w:t xml:space="preserve">- </w:t>
      </w:r>
      <w:r w:rsidRPr="00E00414">
        <w:rPr>
          <w:rFonts w:ascii="Times New Roman" w:hAnsi="Times New Roman" w:cs="Times New Roman"/>
          <w:sz w:val="24"/>
          <w:szCs w:val="24"/>
        </w:rPr>
        <w:t>en las universidades es fundamental para el desarrollo de estudiantes éticos y comprometidos con su entorno, así mismo permite crear una visión más amplia de las necesidades de la comunidad y generar profesionistas capaces de satisfacerlas, causando un impacto positivo en el medio ambiente y la sociedad de la que depende la máxima casa de estudios.</w:t>
      </w:r>
    </w:p>
    <w:p w:rsidR="00E00414" w:rsidRDefault="00E00414" w:rsidP="00E00414">
      <w:pPr>
        <w:spacing w:after="0" w:line="240" w:lineRule="auto"/>
        <w:ind w:left="567" w:right="593"/>
        <w:jc w:val="both"/>
        <w:rPr>
          <w:rFonts w:ascii="Times New Roman" w:hAnsi="Times New Roman" w:cs="Times New Roman"/>
          <w:sz w:val="24"/>
          <w:szCs w:val="24"/>
        </w:rPr>
      </w:pPr>
    </w:p>
    <w:p w:rsidR="00F3452A" w:rsidRPr="004D13D1" w:rsidRDefault="00E00414" w:rsidP="00BB54CA">
      <w:pPr>
        <w:spacing w:after="0" w:line="360" w:lineRule="auto"/>
        <w:ind w:firstLine="284"/>
        <w:jc w:val="both"/>
        <w:rPr>
          <w:rFonts w:ascii="Times New Roman" w:hAnsi="Times New Roman" w:cs="Times New Roman"/>
          <w:sz w:val="24"/>
          <w:szCs w:val="24"/>
        </w:rPr>
      </w:pPr>
      <w:r w:rsidRPr="00E00414">
        <w:rPr>
          <w:rFonts w:ascii="Times New Roman" w:hAnsi="Times New Roman" w:cs="Times New Roman"/>
          <w:sz w:val="24"/>
          <w:szCs w:val="24"/>
        </w:rPr>
        <w:t xml:space="preserve">Esto responde a las políticas de </w:t>
      </w:r>
      <w:r>
        <w:rPr>
          <w:rFonts w:ascii="Times New Roman" w:hAnsi="Times New Roman" w:cs="Times New Roman"/>
          <w:sz w:val="24"/>
          <w:szCs w:val="24"/>
        </w:rPr>
        <w:t>esta</w:t>
      </w:r>
      <w:r w:rsidRPr="00E00414">
        <w:rPr>
          <w:rFonts w:ascii="Times New Roman" w:hAnsi="Times New Roman" w:cs="Times New Roman"/>
          <w:sz w:val="24"/>
          <w:szCs w:val="24"/>
        </w:rPr>
        <w:t xml:space="preserve"> institución y </w:t>
      </w:r>
      <w:r>
        <w:rPr>
          <w:rFonts w:ascii="Times New Roman" w:hAnsi="Times New Roman" w:cs="Times New Roman"/>
          <w:sz w:val="24"/>
          <w:szCs w:val="24"/>
        </w:rPr>
        <w:t xml:space="preserve">a </w:t>
      </w:r>
      <w:r w:rsidRPr="00E00414">
        <w:rPr>
          <w:rFonts w:ascii="Times New Roman" w:hAnsi="Times New Roman" w:cs="Times New Roman"/>
          <w:sz w:val="24"/>
          <w:szCs w:val="24"/>
        </w:rPr>
        <w:t>la cultura organizacional destacad</w:t>
      </w:r>
      <w:r>
        <w:rPr>
          <w:rFonts w:ascii="Times New Roman" w:hAnsi="Times New Roman" w:cs="Times New Roman"/>
          <w:sz w:val="24"/>
          <w:szCs w:val="24"/>
        </w:rPr>
        <w:t>a</w:t>
      </w:r>
      <w:r w:rsidRPr="00E00414">
        <w:rPr>
          <w:rFonts w:ascii="Times New Roman" w:hAnsi="Times New Roman" w:cs="Times New Roman"/>
          <w:sz w:val="24"/>
          <w:szCs w:val="24"/>
        </w:rPr>
        <w:t xml:space="preserve"> en </w:t>
      </w:r>
      <w:r w:rsidR="009C0787">
        <w:rPr>
          <w:rFonts w:ascii="Times New Roman" w:hAnsi="Times New Roman" w:cs="Times New Roman"/>
          <w:sz w:val="24"/>
          <w:szCs w:val="24"/>
        </w:rPr>
        <w:t>este</w:t>
      </w:r>
      <w:r w:rsidRPr="00E00414">
        <w:rPr>
          <w:rFonts w:ascii="Times New Roman" w:hAnsi="Times New Roman" w:cs="Times New Roman"/>
          <w:sz w:val="24"/>
          <w:szCs w:val="24"/>
        </w:rPr>
        <w:t xml:space="preserve"> momento del tiempo</w:t>
      </w:r>
      <w:r w:rsidR="009C0787">
        <w:rPr>
          <w:rFonts w:ascii="Times New Roman" w:hAnsi="Times New Roman" w:cs="Times New Roman"/>
          <w:sz w:val="24"/>
          <w:szCs w:val="24"/>
        </w:rPr>
        <w:t xml:space="preserve"> en Perú</w:t>
      </w:r>
      <w:r w:rsidRPr="00E00414">
        <w:rPr>
          <w:rFonts w:ascii="Times New Roman" w:hAnsi="Times New Roman" w:cs="Times New Roman"/>
          <w:sz w:val="24"/>
          <w:szCs w:val="24"/>
        </w:rPr>
        <w:t>.</w:t>
      </w:r>
      <w:r w:rsidR="009C0787">
        <w:rPr>
          <w:rFonts w:ascii="Times New Roman" w:hAnsi="Times New Roman" w:cs="Times New Roman"/>
          <w:sz w:val="24"/>
          <w:szCs w:val="24"/>
        </w:rPr>
        <w:t xml:space="preserve"> De allí, la imperiosa necesidad de de</w:t>
      </w:r>
      <w:r w:rsidR="00F3452A" w:rsidRPr="004D13D1">
        <w:rPr>
          <w:rFonts w:ascii="Times New Roman" w:hAnsi="Times New Roman" w:cs="Times New Roman"/>
          <w:sz w:val="24"/>
          <w:szCs w:val="24"/>
        </w:rPr>
        <w:t>sarroll</w:t>
      </w:r>
      <w:r w:rsidR="009C0787">
        <w:rPr>
          <w:rFonts w:ascii="Times New Roman" w:hAnsi="Times New Roman" w:cs="Times New Roman"/>
          <w:sz w:val="24"/>
          <w:szCs w:val="24"/>
        </w:rPr>
        <w:t>ar</w:t>
      </w:r>
      <w:r w:rsidR="00F3452A" w:rsidRPr="004D13D1">
        <w:rPr>
          <w:rFonts w:ascii="Times New Roman" w:hAnsi="Times New Roman" w:cs="Times New Roman"/>
          <w:sz w:val="24"/>
          <w:szCs w:val="24"/>
        </w:rPr>
        <w:t xml:space="preserve"> proyectos amigables </w:t>
      </w:r>
      <w:r w:rsidR="009C0787">
        <w:rPr>
          <w:rFonts w:ascii="Times New Roman" w:hAnsi="Times New Roman" w:cs="Times New Roman"/>
          <w:sz w:val="24"/>
          <w:szCs w:val="24"/>
        </w:rPr>
        <w:t xml:space="preserve">en </w:t>
      </w:r>
      <w:r w:rsidR="00F3452A" w:rsidRPr="004D13D1">
        <w:rPr>
          <w:rFonts w:ascii="Times New Roman" w:hAnsi="Times New Roman" w:cs="Times New Roman"/>
          <w:sz w:val="24"/>
          <w:szCs w:val="24"/>
        </w:rPr>
        <w:t xml:space="preserve">el medio ambiente </w:t>
      </w:r>
      <w:r w:rsidR="009F7B80" w:rsidRPr="004D13D1">
        <w:rPr>
          <w:rFonts w:ascii="Times New Roman" w:hAnsi="Times New Roman" w:cs="Times New Roman"/>
          <w:sz w:val="24"/>
          <w:szCs w:val="24"/>
        </w:rPr>
        <w:t xml:space="preserve">del </w:t>
      </w:r>
      <w:r w:rsidR="00F3452A" w:rsidRPr="004D13D1">
        <w:rPr>
          <w:rFonts w:ascii="Times New Roman" w:hAnsi="Times New Roman" w:cs="Times New Roman"/>
          <w:sz w:val="24"/>
          <w:szCs w:val="24"/>
        </w:rPr>
        <w:t xml:space="preserve">plantea, </w:t>
      </w:r>
      <w:r w:rsidR="002C3C00">
        <w:rPr>
          <w:rFonts w:ascii="Times New Roman" w:hAnsi="Times New Roman" w:cs="Times New Roman"/>
          <w:sz w:val="24"/>
          <w:szCs w:val="24"/>
        </w:rPr>
        <w:t xml:space="preserve">por lo cual </w:t>
      </w:r>
      <w:r w:rsidR="009C0787">
        <w:rPr>
          <w:rFonts w:ascii="Times New Roman" w:hAnsi="Times New Roman" w:cs="Times New Roman"/>
          <w:sz w:val="24"/>
          <w:szCs w:val="24"/>
        </w:rPr>
        <w:t xml:space="preserve">se </w:t>
      </w:r>
      <w:r w:rsidR="009F7B80" w:rsidRPr="004D13D1">
        <w:rPr>
          <w:rFonts w:ascii="Times New Roman" w:hAnsi="Times New Roman" w:cs="Times New Roman"/>
          <w:sz w:val="24"/>
          <w:szCs w:val="24"/>
        </w:rPr>
        <w:t xml:space="preserve">presenta </w:t>
      </w:r>
      <w:r w:rsidR="00F3452A" w:rsidRPr="004D13D1">
        <w:rPr>
          <w:rFonts w:ascii="Times New Roman" w:hAnsi="Times New Roman" w:cs="Times New Roman"/>
          <w:sz w:val="24"/>
          <w:szCs w:val="24"/>
        </w:rPr>
        <w:t xml:space="preserve">la elaboración de un plan piloto para tratar las aguas residuales provenientes de su consumo, con el objeto de corregir e implementar áreas verdes en los terrenos libres, permitiendo mejorar la calidad de aire, suelo y la vida de las personas, considerando a la universidad sostenible ambientalmente, mediante el reúso de las </w:t>
      </w:r>
      <w:r w:rsidR="00F3452A" w:rsidRPr="004D13D1">
        <w:rPr>
          <w:rFonts w:ascii="Times New Roman" w:hAnsi="Times New Roman" w:cs="Times New Roman"/>
          <w:sz w:val="24"/>
          <w:szCs w:val="24"/>
        </w:rPr>
        <w:lastRenderedPageBreak/>
        <w:t xml:space="preserve">aguas tratadas, dando énfasis a las políticas de estado nacional, basados en la competitividad del país con enfoque de aprovechamiento sostenible de los recursos naturales y calidad del medio ambiente. </w:t>
      </w:r>
    </w:p>
    <w:p w:rsidR="0014027F" w:rsidRDefault="00F3452A" w:rsidP="00BB54CA">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La importancia estará basada en el desarrollo investigativo de los docentes, el impacto en el contexto social de la universidad y el aprendizaje de los estudiantes, mediante la implementación de un sistema de tratamiento de las aguas servidas con microorganismos benéficos que tiene la potencialidad para desinfectar los ambientes, quitar olores y regenerar zonas contaminadas. El proyecto permitirá el logro de ambientes saludables en la “Universidad Santo Domingo de Guzmán”, comprometida en contribuir con la mejora de la capa de ozono del planeta.</w:t>
      </w:r>
    </w:p>
    <w:p w:rsidR="00BB54CA" w:rsidRDefault="00BB54CA" w:rsidP="00BB54CA">
      <w:pPr>
        <w:spacing w:after="0" w:line="360" w:lineRule="auto"/>
        <w:ind w:firstLine="284"/>
        <w:jc w:val="both"/>
        <w:rPr>
          <w:rFonts w:ascii="Times New Roman" w:hAnsi="Times New Roman" w:cs="Times New Roman"/>
          <w:sz w:val="24"/>
          <w:szCs w:val="24"/>
        </w:rPr>
      </w:pPr>
    </w:p>
    <w:p w:rsidR="00572922" w:rsidRPr="00216BFC" w:rsidRDefault="005D2C74" w:rsidP="00216BFC">
      <w:pPr>
        <w:pStyle w:val="Prrafodelista"/>
        <w:numPr>
          <w:ilvl w:val="1"/>
          <w:numId w:val="22"/>
        </w:numPr>
        <w:spacing w:line="360" w:lineRule="auto"/>
        <w:outlineLvl w:val="1"/>
        <w:rPr>
          <w:rFonts w:ascii="Times New Roman" w:hAnsi="Times New Roman" w:cs="Times New Roman"/>
          <w:b/>
          <w:sz w:val="24"/>
          <w:szCs w:val="24"/>
        </w:rPr>
      </w:pPr>
      <w:bookmarkStart w:id="5" w:name="_Toc9435869"/>
      <w:r w:rsidRPr="00216BFC">
        <w:rPr>
          <w:rFonts w:ascii="Times New Roman" w:hAnsi="Times New Roman" w:cs="Times New Roman"/>
          <w:b/>
          <w:sz w:val="24"/>
          <w:szCs w:val="24"/>
        </w:rPr>
        <w:t>Objetivos de la Investigación</w:t>
      </w:r>
      <w:bookmarkEnd w:id="5"/>
    </w:p>
    <w:p w:rsidR="000128C4" w:rsidRPr="004D13D1" w:rsidRDefault="000128C4" w:rsidP="000D26D4">
      <w:pPr>
        <w:pStyle w:val="Prrafodelista"/>
        <w:spacing w:line="360" w:lineRule="auto"/>
        <w:ind w:left="567"/>
        <w:rPr>
          <w:rFonts w:ascii="Times New Roman" w:hAnsi="Times New Roman" w:cs="Times New Roman"/>
          <w:b/>
          <w:sz w:val="24"/>
          <w:szCs w:val="24"/>
        </w:rPr>
      </w:pPr>
    </w:p>
    <w:p w:rsidR="000128C4" w:rsidRPr="00216BFC" w:rsidRDefault="005D2C74" w:rsidP="00216BFC">
      <w:pPr>
        <w:pStyle w:val="Prrafodelista"/>
        <w:numPr>
          <w:ilvl w:val="2"/>
          <w:numId w:val="22"/>
        </w:numPr>
        <w:spacing w:line="360" w:lineRule="auto"/>
        <w:rPr>
          <w:rFonts w:ascii="Times New Roman" w:hAnsi="Times New Roman" w:cs="Times New Roman"/>
          <w:b/>
          <w:sz w:val="24"/>
          <w:szCs w:val="24"/>
        </w:rPr>
      </w:pPr>
      <w:r w:rsidRPr="00216BFC">
        <w:rPr>
          <w:rFonts w:ascii="Times New Roman" w:hAnsi="Times New Roman" w:cs="Times New Roman"/>
          <w:b/>
          <w:sz w:val="24"/>
          <w:szCs w:val="24"/>
        </w:rPr>
        <w:t>General</w:t>
      </w:r>
    </w:p>
    <w:p w:rsidR="00720D5B" w:rsidRPr="004D13D1" w:rsidRDefault="00720D5B" w:rsidP="00720D5B">
      <w:pPr>
        <w:spacing w:line="360" w:lineRule="auto"/>
        <w:jc w:val="both"/>
        <w:rPr>
          <w:rFonts w:ascii="Times New Roman" w:hAnsi="Times New Roman" w:cs="Times New Roman"/>
          <w:b/>
          <w:sz w:val="24"/>
          <w:szCs w:val="24"/>
        </w:rPr>
      </w:pPr>
      <w:r w:rsidRPr="004D13D1">
        <w:rPr>
          <w:rFonts w:ascii="Times New Roman" w:hAnsi="Times New Roman" w:cs="Times New Roman"/>
          <w:sz w:val="24"/>
          <w:szCs w:val="24"/>
        </w:rPr>
        <w:t>Demostrar los beneficios para la Universidad “Santo Domingo de Guzmán, por el tratamiento de las aguas residuales</w:t>
      </w:r>
    </w:p>
    <w:p w:rsidR="000128C4" w:rsidRPr="004D13D1" w:rsidRDefault="000128C4" w:rsidP="000D26D4">
      <w:pPr>
        <w:pStyle w:val="Prrafodelista"/>
        <w:spacing w:line="360" w:lineRule="auto"/>
        <w:ind w:left="567"/>
        <w:rPr>
          <w:rFonts w:ascii="Times New Roman" w:hAnsi="Times New Roman" w:cs="Times New Roman"/>
          <w:b/>
          <w:sz w:val="24"/>
          <w:szCs w:val="24"/>
        </w:rPr>
      </w:pPr>
    </w:p>
    <w:p w:rsidR="000128C4" w:rsidRPr="004D13D1" w:rsidRDefault="005D2C74" w:rsidP="00216BFC">
      <w:pPr>
        <w:pStyle w:val="Prrafodelista"/>
        <w:numPr>
          <w:ilvl w:val="2"/>
          <w:numId w:val="22"/>
        </w:numPr>
        <w:spacing w:line="360" w:lineRule="auto"/>
        <w:ind w:left="567" w:hanging="567"/>
        <w:rPr>
          <w:rFonts w:ascii="Times New Roman" w:hAnsi="Times New Roman" w:cs="Times New Roman"/>
          <w:b/>
          <w:sz w:val="24"/>
          <w:szCs w:val="24"/>
        </w:rPr>
      </w:pPr>
      <w:r w:rsidRPr="004D13D1">
        <w:rPr>
          <w:rFonts w:ascii="Times New Roman" w:hAnsi="Times New Roman" w:cs="Times New Roman"/>
          <w:b/>
          <w:sz w:val="24"/>
          <w:szCs w:val="24"/>
        </w:rPr>
        <w:t>E</w:t>
      </w:r>
      <w:r w:rsidR="000128C4" w:rsidRPr="004D13D1">
        <w:rPr>
          <w:rFonts w:ascii="Times New Roman" w:hAnsi="Times New Roman" w:cs="Times New Roman"/>
          <w:b/>
          <w:sz w:val="24"/>
          <w:szCs w:val="24"/>
        </w:rPr>
        <w:t>specíficos</w:t>
      </w:r>
    </w:p>
    <w:p w:rsidR="005D2C74" w:rsidRPr="004D13D1" w:rsidRDefault="005D2C74" w:rsidP="008A0F6E">
      <w:pPr>
        <w:pStyle w:val="Prrafodelista"/>
        <w:numPr>
          <w:ilvl w:val="0"/>
          <w:numId w:val="14"/>
        </w:numPr>
        <w:tabs>
          <w:tab w:val="left" w:pos="567"/>
        </w:tabs>
        <w:spacing w:line="360" w:lineRule="auto"/>
        <w:ind w:left="0" w:firstLine="284"/>
        <w:jc w:val="both"/>
        <w:rPr>
          <w:rFonts w:ascii="Times New Roman" w:hAnsi="Times New Roman" w:cs="Times New Roman"/>
          <w:sz w:val="24"/>
          <w:szCs w:val="24"/>
        </w:rPr>
      </w:pPr>
      <w:r w:rsidRPr="004D13D1">
        <w:rPr>
          <w:rFonts w:ascii="Times New Roman" w:hAnsi="Times New Roman" w:cs="Times New Roman"/>
          <w:sz w:val="24"/>
          <w:szCs w:val="24"/>
        </w:rPr>
        <w:t>Establecer el estado del proceso de saneamiento básico en la Universidad “Santo Domingo de Guzmán</w:t>
      </w:r>
      <w:r w:rsidR="008A0F6E">
        <w:rPr>
          <w:rFonts w:ascii="Times New Roman" w:hAnsi="Times New Roman" w:cs="Times New Roman"/>
          <w:sz w:val="24"/>
          <w:szCs w:val="24"/>
        </w:rPr>
        <w:t>.</w:t>
      </w:r>
    </w:p>
    <w:p w:rsidR="005D2C74" w:rsidRPr="004D13D1" w:rsidRDefault="005D2C74" w:rsidP="008A0F6E">
      <w:pPr>
        <w:pStyle w:val="Prrafodelista"/>
        <w:numPr>
          <w:ilvl w:val="0"/>
          <w:numId w:val="14"/>
        </w:numPr>
        <w:tabs>
          <w:tab w:val="left" w:pos="567"/>
        </w:tabs>
        <w:spacing w:line="360" w:lineRule="auto"/>
        <w:ind w:left="0" w:firstLine="284"/>
        <w:jc w:val="both"/>
        <w:rPr>
          <w:rFonts w:ascii="Times New Roman" w:hAnsi="Times New Roman" w:cs="Times New Roman"/>
          <w:sz w:val="24"/>
          <w:szCs w:val="24"/>
        </w:rPr>
      </w:pPr>
      <w:r w:rsidRPr="004D13D1">
        <w:rPr>
          <w:rFonts w:ascii="Times New Roman" w:hAnsi="Times New Roman" w:cs="Times New Roman"/>
          <w:sz w:val="24"/>
          <w:szCs w:val="24"/>
        </w:rPr>
        <w:t>Determinar la más óptima y accesible de las técnicas especializadas en el tratamiento de aguas residuales en la Universidad “Santo Domingo de Guzmán</w:t>
      </w:r>
      <w:r w:rsidR="008A0F6E">
        <w:rPr>
          <w:rFonts w:ascii="Times New Roman" w:hAnsi="Times New Roman" w:cs="Times New Roman"/>
          <w:sz w:val="24"/>
          <w:szCs w:val="24"/>
        </w:rPr>
        <w:t>.</w:t>
      </w:r>
    </w:p>
    <w:p w:rsidR="00720D5B" w:rsidRDefault="00720D5B" w:rsidP="008A0F6E">
      <w:pPr>
        <w:pStyle w:val="Prrafodelista"/>
        <w:numPr>
          <w:ilvl w:val="0"/>
          <w:numId w:val="14"/>
        </w:numPr>
        <w:tabs>
          <w:tab w:val="left" w:pos="567"/>
        </w:tabs>
        <w:spacing w:line="360" w:lineRule="auto"/>
        <w:ind w:left="0" w:firstLine="284"/>
        <w:jc w:val="both"/>
        <w:rPr>
          <w:rFonts w:ascii="Times New Roman" w:hAnsi="Times New Roman" w:cs="Times New Roman"/>
          <w:sz w:val="24"/>
          <w:szCs w:val="24"/>
        </w:rPr>
      </w:pPr>
      <w:r w:rsidRPr="004D13D1">
        <w:rPr>
          <w:rFonts w:ascii="Times New Roman" w:hAnsi="Times New Roman" w:cs="Times New Roman"/>
          <w:sz w:val="24"/>
          <w:szCs w:val="24"/>
        </w:rPr>
        <w:t>Implementar el tratamiento de aguas residuales con técnicas especializadas en la Universidad “Santo Domino de Guzmán”</w:t>
      </w:r>
      <w:r w:rsidR="008A0F6E">
        <w:rPr>
          <w:rFonts w:ascii="Times New Roman" w:hAnsi="Times New Roman" w:cs="Times New Roman"/>
          <w:sz w:val="24"/>
          <w:szCs w:val="24"/>
        </w:rPr>
        <w:t>.</w:t>
      </w:r>
    </w:p>
    <w:p w:rsidR="000769C2" w:rsidRDefault="000769C2" w:rsidP="008A0F6E">
      <w:pPr>
        <w:pStyle w:val="Prrafodelista"/>
        <w:numPr>
          <w:ilvl w:val="0"/>
          <w:numId w:val="14"/>
        </w:numPr>
        <w:tabs>
          <w:tab w:val="left" w:pos="567"/>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Proponer un nuevo alcance para el proceso de riego ambiental y la descontaminación por polvo en el territorio de la universidad, a partir de los resultados obtenidos.</w:t>
      </w:r>
    </w:p>
    <w:p w:rsidR="005D2C74" w:rsidRPr="004D13D1" w:rsidRDefault="005D2C74" w:rsidP="005D2C74">
      <w:pPr>
        <w:pStyle w:val="Prrafodelista"/>
        <w:spacing w:line="360" w:lineRule="auto"/>
        <w:jc w:val="both"/>
        <w:rPr>
          <w:rFonts w:ascii="Times New Roman" w:hAnsi="Times New Roman" w:cs="Times New Roman"/>
          <w:b/>
          <w:sz w:val="24"/>
          <w:szCs w:val="24"/>
        </w:rPr>
      </w:pPr>
    </w:p>
    <w:p w:rsidR="00572922" w:rsidRPr="004D13D1" w:rsidRDefault="00572922" w:rsidP="00216BFC">
      <w:pPr>
        <w:pStyle w:val="Prrafodelista"/>
        <w:numPr>
          <w:ilvl w:val="1"/>
          <w:numId w:val="22"/>
        </w:numPr>
        <w:spacing w:line="360" w:lineRule="auto"/>
        <w:ind w:left="567" w:hanging="567"/>
        <w:outlineLvl w:val="1"/>
        <w:rPr>
          <w:rFonts w:ascii="Times New Roman" w:hAnsi="Times New Roman" w:cs="Times New Roman"/>
          <w:b/>
          <w:sz w:val="24"/>
          <w:szCs w:val="24"/>
        </w:rPr>
      </w:pPr>
      <w:bookmarkStart w:id="6" w:name="_Toc9435870"/>
      <w:r w:rsidRPr="004D13D1">
        <w:rPr>
          <w:rFonts w:ascii="Times New Roman" w:hAnsi="Times New Roman" w:cs="Times New Roman"/>
          <w:b/>
          <w:sz w:val="24"/>
          <w:szCs w:val="24"/>
        </w:rPr>
        <w:t>Importancia  y alcances de la investigación</w:t>
      </w:r>
      <w:bookmarkEnd w:id="6"/>
      <w:r w:rsidRPr="004D13D1">
        <w:rPr>
          <w:rFonts w:ascii="Times New Roman" w:hAnsi="Times New Roman" w:cs="Times New Roman"/>
          <w:b/>
          <w:sz w:val="24"/>
          <w:szCs w:val="24"/>
        </w:rPr>
        <w:t xml:space="preserve"> </w:t>
      </w:r>
    </w:p>
    <w:p w:rsidR="00636FE0" w:rsidRPr="004D13D1" w:rsidRDefault="00636FE0" w:rsidP="00E71DBE">
      <w:pPr>
        <w:spacing w:line="360" w:lineRule="auto"/>
        <w:jc w:val="both"/>
        <w:rPr>
          <w:rFonts w:ascii="Times New Roman" w:hAnsi="Times New Roman" w:cs="Times New Roman"/>
          <w:b/>
          <w:sz w:val="24"/>
          <w:szCs w:val="24"/>
        </w:rPr>
      </w:pPr>
      <w:r w:rsidRPr="004D13D1">
        <w:rPr>
          <w:rFonts w:ascii="Times New Roman" w:hAnsi="Times New Roman" w:cs="Times New Roman"/>
          <w:b/>
          <w:sz w:val="24"/>
          <w:szCs w:val="24"/>
        </w:rPr>
        <w:t>Importancia</w:t>
      </w:r>
    </w:p>
    <w:p w:rsidR="00B71F48" w:rsidRPr="004D13D1" w:rsidRDefault="000128C4" w:rsidP="008A0F6E">
      <w:pPr>
        <w:spacing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 xml:space="preserve">La importancia del proyecto enfoca al desarrollo de las actividades productivas de la universidad enmarcada </w:t>
      </w:r>
      <w:r w:rsidR="00757631" w:rsidRPr="004D13D1">
        <w:rPr>
          <w:rFonts w:ascii="Times New Roman" w:hAnsi="Times New Roman" w:cs="Times New Roman"/>
          <w:sz w:val="24"/>
          <w:szCs w:val="24"/>
        </w:rPr>
        <w:t>en</w:t>
      </w:r>
      <w:r w:rsidRPr="004D13D1">
        <w:rPr>
          <w:rFonts w:ascii="Times New Roman" w:hAnsi="Times New Roman" w:cs="Times New Roman"/>
          <w:sz w:val="24"/>
          <w:szCs w:val="24"/>
        </w:rPr>
        <w:t xml:space="preserve"> la implementación de áreas verdes, forestales, arbóreas y </w:t>
      </w:r>
      <w:r w:rsidRPr="004D13D1">
        <w:rPr>
          <w:rFonts w:ascii="Times New Roman" w:hAnsi="Times New Roman" w:cs="Times New Roman"/>
          <w:sz w:val="24"/>
          <w:szCs w:val="24"/>
        </w:rPr>
        <w:lastRenderedPageBreak/>
        <w:t>ornamentales</w:t>
      </w:r>
      <w:r w:rsidR="00636FE0" w:rsidRPr="004D13D1">
        <w:rPr>
          <w:rFonts w:ascii="Times New Roman" w:hAnsi="Times New Roman" w:cs="Times New Roman"/>
          <w:sz w:val="24"/>
          <w:szCs w:val="24"/>
        </w:rPr>
        <w:t xml:space="preserve">, que </w:t>
      </w:r>
      <w:r w:rsidR="00A33FB7" w:rsidRPr="004D13D1">
        <w:rPr>
          <w:rFonts w:ascii="Times New Roman" w:hAnsi="Times New Roman" w:cs="Times New Roman"/>
          <w:sz w:val="24"/>
          <w:szCs w:val="24"/>
        </w:rPr>
        <w:t>generará</w:t>
      </w:r>
      <w:r w:rsidR="00636FE0" w:rsidRPr="004D13D1">
        <w:rPr>
          <w:rFonts w:ascii="Times New Roman" w:hAnsi="Times New Roman" w:cs="Times New Roman"/>
          <w:sz w:val="24"/>
          <w:szCs w:val="24"/>
        </w:rPr>
        <w:t xml:space="preserve"> un ecosistema na</w:t>
      </w:r>
      <w:r w:rsidR="00757631" w:rsidRPr="004D13D1">
        <w:rPr>
          <w:rFonts w:ascii="Times New Roman" w:hAnsi="Times New Roman" w:cs="Times New Roman"/>
          <w:sz w:val="24"/>
          <w:szCs w:val="24"/>
        </w:rPr>
        <w:t xml:space="preserve">tural, produciendo </w:t>
      </w:r>
      <w:r w:rsidR="00636FE0" w:rsidRPr="004D13D1">
        <w:rPr>
          <w:rFonts w:ascii="Times New Roman" w:hAnsi="Times New Roman" w:cs="Times New Roman"/>
          <w:sz w:val="24"/>
          <w:szCs w:val="24"/>
        </w:rPr>
        <w:t>oxigeno libre de contaminación, purifica</w:t>
      </w:r>
      <w:r w:rsidR="00757631" w:rsidRPr="004D13D1">
        <w:rPr>
          <w:rFonts w:ascii="Times New Roman" w:hAnsi="Times New Roman" w:cs="Times New Roman"/>
          <w:sz w:val="24"/>
          <w:szCs w:val="24"/>
        </w:rPr>
        <w:t>ción d</w:t>
      </w:r>
      <w:r w:rsidR="00636FE0" w:rsidRPr="004D13D1">
        <w:rPr>
          <w:rFonts w:ascii="Times New Roman" w:hAnsi="Times New Roman" w:cs="Times New Roman"/>
          <w:sz w:val="24"/>
          <w:szCs w:val="24"/>
        </w:rPr>
        <w:t xml:space="preserve">el aire, </w:t>
      </w:r>
      <w:r w:rsidR="00757631" w:rsidRPr="004D13D1">
        <w:rPr>
          <w:rFonts w:ascii="Times New Roman" w:hAnsi="Times New Roman" w:cs="Times New Roman"/>
          <w:sz w:val="24"/>
          <w:szCs w:val="24"/>
        </w:rPr>
        <w:t>formando</w:t>
      </w:r>
      <w:r w:rsidR="00636FE0" w:rsidRPr="004D13D1">
        <w:rPr>
          <w:rFonts w:ascii="Times New Roman" w:hAnsi="Times New Roman" w:cs="Times New Roman"/>
          <w:sz w:val="24"/>
          <w:szCs w:val="24"/>
        </w:rPr>
        <w:t xml:space="preserve"> micro y macro nutrientes al suelo</w:t>
      </w:r>
      <w:r w:rsidR="00757631" w:rsidRPr="004D13D1">
        <w:rPr>
          <w:rFonts w:ascii="Times New Roman" w:hAnsi="Times New Roman" w:cs="Times New Roman"/>
          <w:sz w:val="24"/>
          <w:szCs w:val="24"/>
        </w:rPr>
        <w:t xml:space="preserve"> y</w:t>
      </w:r>
      <w:r w:rsidR="00636FE0" w:rsidRPr="004D13D1">
        <w:rPr>
          <w:rFonts w:ascii="Times New Roman" w:hAnsi="Times New Roman" w:cs="Times New Roman"/>
          <w:sz w:val="24"/>
          <w:szCs w:val="24"/>
        </w:rPr>
        <w:t xml:space="preserve"> mejorando su </w:t>
      </w:r>
      <w:r w:rsidR="00A33FB7" w:rsidRPr="004D13D1">
        <w:rPr>
          <w:rFonts w:ascii="Times New Roman" w:hAnsi="Times New Roman" w:cs="Times New Roman"/>
          <w:sz w:val="24"/>
          <w:szCs w:val="24"/>
        </w:rPr>
        <w:t>calidad</w:t>
      </w:r>
      <w:r w:rsidR="00757631" w:rsidRPr="004D13D1">
        <w:rPr>
          <w:rFonts w:ascii="Times New Roman" w:hAnsi="Times New Roman" w:cs="Times New Roman"/>
          <w:sz w:val="24"/>
          <w:szCs w:val="24"/>
        </w:rPr>
        <w:t>,</w:t>
      </w:r>
      <w:r w:rsidR="00A33FB7" w:rsidRPr="004D13D1">
        <w:rPr>
          <w:rFonts w:ascii="Times New Roman" w:hAnsi="Times New Roman" w:cs="Times New Roman"/>
          <w:sz w:val="24"/>
          <w:szCs w:val="24"/>
        </w:rPr>
        <w:t xml:space="preserve"> por</w:t>
      </w:r>
      <w:r w:rsidR="00636FE0" w:rsidRPr="004D13D1">
        <w:rPr>
          <w:rFonts w:ascii="Times New Roman" w:hAnsi="Times New Roman" w:cs="Times New Roman"/>
          <w:sz w:val="24"/>
          <w:szCs w:val="24"/>
        </w:rPr>
        <w:t xml:space="preserve"> consiguiente la </w:t>
      </w:r>
      <w:r w:rsidR="00534770" w:rsidRPr="004D13D1">
        <w:rPr>
          <w:rFonts w:ascii="Times New Roman" w:hAnsi="Times New Roman" w:cs="Times New Roman"/>
          <w:sz w:val="24"/>
          <w:szCs w:val="24"/>
        </w:rPr>
        <w:t>estructura del suelo, con implicancias a la mejora en:</w:t>
      </w:r>
    </w:p>
    <w:p w:rsidR="000128C4" w:rsidRPr="004D13D1" w:rsidRDefault="00534770" w:rsidP="008F020B">
      <w:pPr>
        <w:pStyle w:val="Prrafodelista"/>
        <w:numPr>
          <w:ilvl w:val="0"/>
          <w:numId w:val="13"/>
        </w:num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C</w:t>
      </w:r>
      <w:r w:rsidR="00636FE0" w:rsidRPr="004D13D1">
        <w:rPr>
          <w:rFonts w:ascii="Times New Roman" w:hAnsi="Times New Roman" w:cs="Times New Roman"/>
          <w:sz w:val="24"/>
          <w:szCs w:val="24"/>
        </w:rPr>
        <w:t>alidad de vida, para alumnos, docentes y poblaciones aledañas.</w:t>
      </w:r>
    </w:p>
    <w:p w:rsidR="00B71F48" w:rsidRPr="004D13D1" w:rsidRDefault="00534770" w:rsidP="008F020B">
      <w:pPr>
        <w:pStyle w:val="Prrafodelista"/>
        <w:numPr>
          <w:ilvl w:val="0"/>
          <w:numId w:val="13"/>
        </w:num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Áreas</w:t>
      </w:r>
      <w:r w:rsidR="00B71F48" w:rsidRPr="004D13D1">
        <w:rPr>
          <w:rFonts w:ascii="Times New Roman" w:hAnsi="Times New Roman" w:cs="Times New Roman"/>
          <w:sz w:val="24"/>
          <w:szCs w:val="24"/>
        </w:rPr>
        <w:t xml:space="preserve"> verdes</w:t>
      </w:r>
    </w:p>
    <w:p w:rsidR="00636FE0" w:rsidRPr="004D13D1" w:rsidRDefault="00534770" w:rsidP="008F020B">
      <w:pPr>
        <w:pStyle w:val="Prrafodelista"/>
        <w:numPr>
          <w:ilvl w:val="0"/>
          <w:numId w:val="13"/>
        </w:num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A</w:t>
      </w:r>
      <w:r w:rsidR="00636FE0" w:rsidRPr="004D13D1">
        <w:rPr>
          <w:rFonts w:ascii="Times New Roman" w:hAnsi="Times New Roman" w:cs="Times New Roman"/>
          <w:sz w:val="24"/>
          <w:szCs w:val="24"/>
        </w:rPr>
        <w:t>mbientes saludables.</w:t>
      </w:r>
    </w:p>
    <w:p w:rsidR="00B71F48" w:rsidRPr="004D13D1" w:rsidRDefault="00B71F48" w:rsidP="008F020B">
      <w:pPr>
        <w:pStyle w:val="Prrafodelista"/>
        <w:numPr>
          <w:ilvl w:val="0"/>
          <w:numId w:val="13"/>
        </w:num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Descontaminación del ambiente.</w:t>
      </w:r>
    </w:p>
    <w:p w:rsidR="000D26D4" w:rsidRPr="004D13D1" w:rsidRDefault="000D26D4" w:rsidP="008F020B">
      <w:pPr>
        <w:pStyle w:val="Prrafodelista"/>
        <w:numPr>
          <w:ilvl w:val="0"/>
          <w:numId w:val="13"/>
        </w:num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Gestión del agua</w:t>
      </w:r>
    </w:p>
    <w:p w:rsidR="00B71F48" w:rsidRPr="004D13D1" w:rsidRDefault="00B71F48" w:rsidP="008F020B">
      <w:pPr>
        <w:pStyle w:val="Prrafodelista"/>
        <w:numPr>
          <w:ilvl w:val="0"/>
          <w:numId w:val="13"/>
        </w:num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Universidad amigable con el medio ambiente.</w:t>
      </w:r>
    </w:p>
    <w:p w:rsidR="00A63E93" w:rsidRPr="004D13D1" w:rsidRDefault="00B71F48" w:rsidP="008F020B">
      <w:pPr>
        <w:pStyle w:val="Prrafodelista"/>
        <w:numPr>
          <w:ilvl w:val="0"/>
          <w:numId w:val="13"/>
        </w:num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Protección de la capa de ozono.</w:t>
      </w:r>
    </w:p>
    <w:p w:rsidR="000D26D4" w:rsidRPr="004D13D1" w:rsidRDefault="000D26D4" w:rsidP="000D26D4">
      <w:pPr>
        <w:pStyle w:val="Prrafodelista"/>
        <w:spacing w:line="360" w:lineRule="auto"/>
        <w:ind w:left="567"/>
        <w:jc w:val="both"/>
        <w:rPr>
          <w:rFonts w:ascii="Times New Roman" w:hAnsi="Times New Roman" w:cs="Times New Roman"/>
          <w:sz w:val="24"/>
          <w:szCs w:val="24"/>
        </w:rPr>
      </w:pPr>
    </w:p>
    <w:p w:rsidR="00A63E93" w:rsidRPr="00216BFC" w:rsidRDefault="00216BFC" w:rsidP="00216BFC">
      <w:pPr>
        <w:pStyle w:val="Ttulo2"/>
        <w:rPr>
          <w:rFonts w:ascii="Times New Roman" w:hAnsi="Times New Roman" w:cs="Times New Roman"/>
          <w:b/>
          <w:color w:val="auto"/>
          <w:sz w:val="24"/>
          <w:szCs w:val="24"/>
        </w:rPr>
      </w:pPr>
      <w:bookmarkStart w:id="7" w:name="_Toc9435871"/>
      <w:r>
        <w:rPr>
          <w:rFonts w:ascii="Times New Roman" w:hAnsi="Times New Roman" w:cs="Times New Roman"/>
          <w:b/>
          <w:color w:val="auto"/>
          <w:sz w:val="24"/>
          <w:szCs w:val="24"/>
        </w:rPr>
        <w:t xml:space="preserve">1.5 </w:t>
      </w:r>
      <w:r w:rsidR="00A63E93" w:rsidRPr="00216BFC">
        <w:rPr>
          <w:rFonts w:ascii="Times New Roman" w:hAnsi="Times New Roman" w:cs="Times New Roman"/>
          <w:b/>
          <w:color w:val="auto"/>
          <w:sz w:val="24"/>
          <w:szCs w:val="24"/>
        </w:rPr>
        <w:t>Alcances de la investigación</w:t>
      </w:r>
      <w:bookmarkEnd w:id="7"/>
      <w:r w:rsidR="00A63E93" w:rsidRPr="00216BFC">
        <w:rPr>
          <w:rFonts w:ascii="Times New Roman" w:hAnsi="Times New Roman" w:cs="Times New Roman"/>
          <w:b/>
          <w:color w:val="auto"/>
          <w:sz w:val="24"/>
          <w:szCs w:val="24"/>
        </w:rPr>
        <w:t xml:space="preserve"> </w:t>
      </w:r>
    </w:p>
    <w:p w:rsidR="00575E08" w:rsidRPr="004D13D1" w:rsidRDefault="00A63E93" w:rsidP="008A0F6E">
      <w:pPr>
        <w:spacing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 xml:space="preserve">La </w:t>
      </w:r>
      <w:r w:rsidR="00534770" w:rsidRPr="004D13D1">
        <w:rPr>
          <w:rFonts w:ascii="Times New Roman" w:hAnsi="Times New Roman" w:cs="Times New Roman"/>
          <w:sz w:val="24"/>
          <w:szCs w:val="24"/>
        </w:rPr>
        <w:t xml:space="preserve">presente </w:t>
      </w:r>
      <w:r w:rsidRPr="004D13D1">
        <w:rPr>
          <w:rFonts w:ascii="Times New Roman" w:hAnsi="Times New Roman" w:cs="Times New Roman"/>
          <w:sz w:val="24"/>
          <w:szCs w:val="24"/>
        </w:rPr>
        <w:t xml:space="preserve">investigación </w:t>
      </w:r>
      <w:r w:rsidR="008A2AAC" w:rsidRPr="004D13D1">
        <w:rPr>
          <w:rFonts w:ascii="Times New Roman" w:hAnsi="Times New Roman" w:cs="Times New Roman"/>
          <w:sz w:val="24"/>
          <w:szCs w:val="24"/>
        </w:rPr>
        <w:t xml:space="preserve">tiene como alcance </w:t>
      </w:r>
      <w:r w:rsidR="00575E08" w:rsidRPr="004D13D1">
        <w:rPr>
          <w:rFonts w:ascii="Times New Roman" w:hAnsi="Times New Roman" w:cs="Times New Roman"/>
          <w:sz w:val="24"/>
          <w:szCs w:val="24"/>
        </w:rPr>
        <w:t>contribuir a mejorar el medio ambiente</w:t>
      </w:r>
      <w:r w:rsidR="008A2AAC" w:rsidRPr="004D13D1">
        <w:rPr>
          <w:rFonts w:ascii="Times New Roman" w:hAnsi="Times New Roman" w:cs="Times New Roman"/>
          <w:sz w:val="24"/>
          <w:szCs w:val="24"/>
        </w:rPr>
        <w:t>,</w:t>
      </w:r>
      <w:r w:rsidR="00575E08" w:rsidRPr="004D13D1">
        <w:rPr>
          <w:rFonts w:ascii="Times New Roman" w:hAnsi="Times New Roman" w:cs="Times New Roman"/>
          <w:sz w:val="24"/>
          <w:szCs w:val="24"/>
        </w:rPr>
        <w:t xml:space="preserve"> impulsando el reciclaje de aguas residuales </w:t>
      </w:r>
      <w:r w:rsidR="00720D5B" w:rsidRPr="004D13D1">
        <w:rPr>
          <w:rFonts w:ascii="Times New Roman" w:hAnsi="Times New Roman" w:cs="Times New Roman"/>
          <w:sz w:val="24"/>
          <w:szCs w:val="24"/>
        </w:rPr>
        <w:t>para su tratamiento y reúso, como</w:t>
      </w:r>
      <w:r w:rsidR="00575E08" w:rsidRPr="004D13D1">
        <w:rPr>
          <w:rFonts w:ascii="Times New Roman" w:hAnsi="Times New Roman" w:cs="Times New Roman"/>
          <w:sz w:val="24"/>
          <w:szCs w:val="24"/>
        </w:rPr>
        <w:t xml:space="preserve"> propiedad de la universidad, que conllev</w:t>
      </w:r>
      <w:r w:rsidR="00720D5B" w:rsidRPr="004D13D1">
        <w:rPr>
          <w:rFonts w:ascii="Times New Roman" w:hAnsi="Times New Roman" w:cs="Times New Roman"/>
          <w:sz w:val="24"/>
          <w:szCs w:val="24"/>
        </w:rPr>
        <w:t>e</w:t>
      </w:r>
      <w:r w:rsidR="00575E08" w:rsidRPr="004D13D1">
        <w:rPr>
          <w:rFonts w:ascii="Times New Roman" w:hAnsi="Times New Roman" w:cs="Times New Roman"/>
          <w:sz w:val="24"/>
          <w:szCs w:val="24"/>
        </w:rPr>
        <w:t xml:space="preserve"> a la coeficiencia del recurso agua.</w:t>
      </w:r>
    </w:p>
    <w:p w:rsidR="00757631" w:rsidRDefault="00757631" w:rsidP="00575E08">
      <w:pPr>
        <w:spacing w:line="360" w:lineRule="auto"/>
        <w:jc w:val="both"/>
        <w:rPr>
          <w:rFonts w:ascii="Times New Roman" w:hAnsi="Times New Roman" w:cs="Times New Roman"/>
          <w:sz w:val="24"/>
          <w:szCs w:val="24"/>
        </w:rPr>
      </w:pPr>
    </w:p>
    <w:p w:rsidR="00A516A1" w:rsidRDefault="00A516A1" w:rsidP="00575E08">
      <w:pPr>
        <w:spacing w:line="360" w:lineRule="auto"/>
        <w:jc w:val="both"/>
        <w:rPr>
          <w:rFonts w:ascii="Times New Roman" w:hAnsi="Times New Roman" w:cs="Times New Roman"/>
          <w:sz w:val="24"/>
          <w:szCs w:val="24"/>
        </w:rPr>
      </w:pPr>
    </w:p>
    <w:p w:rsidR="00A516A1" w:rsidRDefault="00A516A1" w:rsidP="00575E08">
      <w:pPr>
        <w:spacing w:line="360" w:lineRule="auto"/>
        <w:jc w:val="both"/>
        <w:rPr>
          <w:rFonts w:ascii="Times New Roman" w:hAnsi="Times New Roman" w:cs="Times New Roman"/>
          <w:sz w:val="24"/>
          <w:szCs w:val="24"/>
        </w:rPr>
      </w:pPr>
    </w:p>
    <w:p w:rsidR="00A516A1" w:rsidRDefault="00A516A1" w:rsidP="00575E08">
      <w:pPr>
        <w:spacing w:line="360" w:lineRule="auto"/>
        <w:jc w:val="both"/>
        <w:rPr>
          <w:rFonts w:ascii="Times New Roman" w:hAnsi="Times New Roman" w:cs="Times New Roman"/>
          <w:sz w:val="24"/>
          <w:szCs w:val="24"/>
        </w:rPr>
      </w:pPr>
    </w:p>
    <w:p w:rsidR="00A516A1" w:rsidRDefault="00A516A1" w:rsidP="00575E08">
      <w:pPr>
        <w:spacing w:line="360" w:lineRule="auto"/>
        <w:jc w:val="both"/>
        <w:rPr>
          <w:rFonts w:ascii="Times New Roman" w:hAnsi="Times New Roman" w:cs="Times New Roman"/>
          <w:sz w:val="24"/>
          <w:szCs w:val="24"/>
        </w:rPr>
      </w:pPr>
    </w:p>
    <w:p w:rsidR="00A516A1" w:rsidRDefault="00A516A1" w:rsidP="00575E08">
      <w:pPr>
        <w:spacing w:line="360" w:lineRule="auto"/>
        <w:jc w:val="both"/>
        <w:rPr>
          <w:rFonts w:ascii="Times New Roman" w:hAnsi="Times New Roman" w:cs="Times New Roman"/>
          <w:sz w:val="24"/>
          <w:szCs w:val="24"/>
        </w:rPr>
      </w:pPr>
    </w:p>
    <w:p w:rsidR="00A516A1" w:rsidRDefault="00A516A1" w:rsidP="00575E08">
      <w:pPr>
        <w:spacing w:line="360" w:lineRule="auto"/>
        <w:jc w:val="both"/>
        <w:rPr>
          <w:rFonts w:ascii="Times New Roman" w:hAnsi="Times New Roman" w:cs="Times New Roman"/>
          <w:sz w:val="24"/>
          <w:szCs w:val="24"/>
        </w:rPr>
      </w:pPr>
    </w:p>
    <w:p w:rsidR="00A516A1" w:rsidRDefault="00A516A1" w:rsidP="00575E08">
      <w:pPr>
        <w:spacing w:line="360" w:lineRule="auto"/>
        <w:jc w:val="both"/>
        <w:rPr>
          <w:rFonts w:ascii="Times New Roman" w:hAnsi="Times New Roman" w:cs="Times New Roman"/>
          <w:sz w:val="24"/>
          <w:szCs w:val="24"/>
        </w:rPr>
      </w:pPr>
    </w:p>
    <w:p w:rsidR="00A516A1" w:rsidRDefault="00A516A1" w:rsidP="00575E08">
      <w:pPr>
        <w:spacing w:line="360" w:lineRule="auto"/>
        <w:jc w:val="both"/>
        <w:rPr>
          <w:rFonts w:ascii="Times New Roman" w:hAnsi="Times New Roman" w:cs="Times New Roman"/>
          <w:sz w:val="24"/>
          <w:szCs w:val="24"/>
        </w:rPr>
      </w:pPr>
    </w:p>
    <w:p w:rsidR="00A516A1" w:rsidRDefault="00A516A1" w:rsidP="00575E08">
      <w:pPr>
        <w:spacing w:line="360" w:lineRule="auto"/>
        <w:jc w:val="both"/>
        <w:rPr>
          <w:rFonts w:ascii="Times New Roman" w:hAnsi="Times New Roman" w:cs="Times New Roman"/>
          <w:sz w:val="24"/>
          <w:szCs w:val="24"/>
        </w:rPr>
      </w:pPr>
    </w:p>
    <w:p w:rsidR="00A516A1" w:rsidRDefault="00A516A1" w:rsidP="00575E08">
      <w:pPr>
        <w:spacing w:line="360" w:lineRule="auto"/>
        <w:jc w:val="both"/>
        <w:rPr>
          <w:rFonts w:ascii="Times New Roman" w:hAnsi="Times New Roman" w:cs="Times New Roman"/>
          <w:sz w:val="24"/>
          <w:szCs w:val="24"/>
        </w:rPr>
      </w:pPr>
    </w:p>
    <w:p w:rsidR="00B962EF" w:rsidRDefault="00B962EF" w:rsidP="00A516A1">
      <w:pPr>
        <w:pStyle w:val="Prrafodelista"/>
        <w:spacing w:line="360" w:lineRule="auto"/>
        <w:ind w:left="567"/>
        <w:jc w:val="center"/>
        <w:rPr>
          <w:rFonts w:ascii="Times New Roman" w:hAnsi="Times New Roman" w:cs="Times New Roman"/>
          <w:b/>
          <w:sz w:val="24"/>
          <w:szCs w:val="24"/>
        </w:rPr>
      </w:pPr>
    </w:p>
    <w:p w:rsidR="00B962EF" w:rsidRDefault="00B962EF" w:rsidP="00A516A1">
      <w:pPr>
        <w:pStyle w:val="Prrafodelista"/>
        <w:spacing w:line="360" w:lineRule="auto"/>
        <w:ind w:left="567"/>
        <w:jc w:val="center"/>
        <w:rPr>
          <w:rFonts w:ascii="Times New Roman" w:hAnsi="Times New Roman" w:cs="Times New Roman"/>
          <w:b/>
          <w:sz w:val="24"/>
          <w:szCs w:val="24"/>
        </w:rPr>
      </w:pPr>
    </w:p>
    <w:p w:rsidR="008F020B" w:rsidRDefault="008F020B" w:rsidP="00216BFC">
      <w:pPr>
        <w:pStyle w:val="Prrafodelista"/>
        <w:spacing w:line="360" w:lineRule="auto"/>
        <w:ind w:left="567"/>
        <w:jc w:val="center"/>
        <w:outlineLvl w:val="0"/>
        <w:rPr>
          <w:rFonts w:ascii="Times New Roman" w:hAnsi="Times New Roman" w:cs="Times New Roman"/>
          <w:b/>
          <w:sz w:val="24"/>
          <w:szCs w:val="24"/>
        </w:rPr>
      </w:pPr>
      <w:bookmarkStart w:id="8" w:name="_Toc9435872"/>
      <w:r w:rsidRPr="004D13D1">
        <w:rPr>
          <w:rFonts w:ascii="Times New Roman" w:hAnsi="Times New Roman" w:cs="Times New Roman"/>
          <w:b/>
          <w:sz w:val="24"/>
          <w:szCs w:val="24"/>
        </w:rPr>
        <w:t>CAPÍTULO II</w:t>
      </w:r>
      <w:bookmarkEnd w:id="8"/>
    </w:p>
    <w:p w:rsidR="00A516A1" w:rsidRDefault="00A516A1" w:rsidP="00216BFC">
      <w:pPr>
        <w:pStyle w:val="Prrafodelista"/>
        <w:spacing w:line="360" w:lineRule="auto"/>
        <w:ind w:left="567"/>
        <w:jc w:val="center"/>
        <w:outlineLvl w:val="0"/>
        <w:rPr>
          <w:rFonts w:ascii="Times New Roman" w:hAnsi="Times New Roman" w:cs="Times New Roman"/>
          <w:b/>
          <w:sz w:val="24"/>
          <w:szCs w:val="24"/>
        </w:rPr>
      </w:pPr>
    </w:p>
    <w:p w:rsidR="00A516A1" w:rsidRDefault="00A516A1" w:rsidP="00216BFC">
      <w:pPr>
        <w:pStyle w:val="Prrafodelista"/>
        <w:spacing w:line="360" w:lineRule="auto"/>
        <w:ind w:left="567"/>
        <w:jc w:val="center"/>
        <w:outlineLvl w:val="0"/>
        <w:rPr>
          <w:rFonts w:ascii="Times New Roman" w:hAnsi="Times New Roman" w:cs="Times New Roman"/>
          <w:b/>
          <w:sz w:val="24"/>
          <w:szCs w:val="24"/>
        </w:rPr>
      </w:pPr>
      <w:bookmarkStart w:id="9" w:name="_Toc9435873"/>
      <w:r>
        <w:rPr>
          <w:rFonts w:ascii="Times New Roman" w:hAnsi="Times New Roman" w:cs="Times New Roman"/>
          <w:b/>
          <w:sz w:val="24"/>
          <w:szCs w:val="24"/>
        </w:rPr>
        <w:t>MARCO TEÓRICO</w:t>
      </w:r>
      <w:bookmarkEnd w:id="9"/>
    </w:p>
    <w:p w:rsidR="00A516A1" w:rsidRPr="004D13D1" w:rsidRDefault="00A516A1" w:rsidP="00A516A1">
      <w:pPr>
        <w:pStyle w:val="Prrafodelista"/>
        <w:spacing w:line="360" w:lineRule="auto"/>
        <w:ind w:left="567"/>
        <w:jc w:val="center"/>
        <w:rPr>
          <w:rFonts w:ascii="Times New Roman" w:hAnsi="Times New Roman" w:cs="Times New Roman"/>
          <w:b/>
          <w:sz w:val="24"/>
          <w:szCs w:val="24"/>
        </w:rPr>
      </w:pPr>
    </w:p>
    <w:p w:rsidR="00572922" w:rsidRDefault="00AC79FE" w:rsidP="00216BFC">
      <w:pPr>
        <w:pStyle w:val="Ttulo2"/>
        <w:rPr>
          <w:rFonts w:ascii="Times New Roman" w:hAnsi="Times New Roman" w:cs="Times New Roman"/>
          <w:b/>
          <w:bCs/>
          <w:color w:val="auto"/>
          <w:sz w:val="24"/>
          <w:szCs w:val="24"/>
        </w:rPr>
      </w:pPr>
      <w:bookmarkStart w:id="10" w:name="_Toc9435874"/>
      <w:r w:rsidRPr="00216BFC">
        <w:rPr>
          <w:rFonts w:ascii="Times New Roman" w:hAnsi="Times New Roman" w:cs="Times New Roman"/>
          <w:b/>
          <w:bCs/>
          <w:color w:val="auto"/>
          <w:sz w:val="24"/>
          <w:szCs w:val="24"/>
        </w:rPr>
        <w:t xml:space="preserve">2.1 </w:t>
      </w:r>
      <w:r w:rsidR="1ADDDA61" w:rsidRPr="00216BFC">
        <w:rPr>
          <w:rFonts w:ascii="Times New Roman" w:hAnsi="Times New Roman" w:cs="Times New Roman"/>
          <w:b/>
          <w:bCs/>
          <w:color w:val="auto"/>
          <w:sz w:val="24"/>
          <w:szCs w:val="24"/>
        </w:rPr>
        <w:t>Antecedentes</w:t>
      </w:r>
      <w:bookmarkEnd w:id="10"/>
    </w:p>
    <w:p w:rsidR="00216BFC" w:rsidRPr="00216BFC" w:rsidRDefault="00216BFC" w:rsidP="00216BFC"/>
    <w:p w:rsidR="00AC79FE" w:rsidRPr="004D13D1" w:rsidRDefault="00AC79FE" w:rsidP="1ADDDA61">
      <w:pPr>
        <w:spacing w:line="360" w:lineRule="auto"/>
        <w:rPr>
          <w:rFonts w:ascii="Times New Roman" w:hAnsi="Times New Roman" w:cs="Times New Roman"/>
          <w:b/>
          <w:bCs/>
          <w:sz w:val="24"/>
          <w:szCs w:val="24"/>
        </w:rPr>
      </w:pPr>
      <w:r>
        <w:rPr>
          <w:rFonts w:ascii="Times New Roman" w:hAnsi="Times New Roman" w:cs="Times New Roman"/>
          <w:b/>
          <w:bCs/>
          <w:sz w:val="24"/>
          <w:szCs w:val="24"/>
        </w:rPr>
        <w:t>A nivel internacional</w:t>
      </w:r>
    </w:p>
    <w:p w:rsidR="00342EB4" w:rsidRDefault="00342EB4" w:rsidP="008A0F6E">
      <w:pPr>
        <w:spacing w:line="360" w:lineRule="auto"/>
        <w:ind w:firstLine="284"/>
        <w:jc w:val="both"/>
        <w:rPr>
          <w:rFonts w:ascii="Times New Roman" w:hAnsi="Times New Roman" w:cs="Times New Roman"/>
          <w:sz w:val="24"/>
        </w:rPr>
      </w:pPr>
      <w:r>
        <w:rPr>
          <w:rFonts w:ascii="Times New Roman" w:hAnsi="Times New Roman" w:cs="Times New Roman"/>
          <w:sz w:val="24"/>
        </w:rPr>
        <w:t xml:space="preserve">Vinardell (2017) en su tesis denominada </w:t>
      </w:r>
      <w:r w:rsidRPr="00342EB4">
        <w:rPr>
          <w:rFonts w:ascii="Times New Roman" w:hAnsi="Times New Roman" w:cs="Times New Roman"/>
          <w:i/>
          <w:sz w:val="24"/>
        </w:rPr>
        <w:t>Separación de efluentes y descentralización para el sistema de tratamiento de las aguas residuales</w:t>
      </w:r>
      <w:r>
        <w:rPr>
          <w:rFonts w:ascii="Times New Roman" w:hAnsi="Times New Roman" w:cs="Times New Roman"/>
          <w:sz w:val="24"/>
        </w:rPr>
        <w:t xml:space="preserve">, </w:t>
      </w:r>
      <w:r w:rsidRPr="00342EB4">
        <w:rPr>
          <w:rFonts w:ascii="Times New Roman" w:hAnsi="Times New Roman" w:cs="Times New Roman"/>
          <w:sz w:val="24"/>
        </w:rPr>
        <w:t>Universidad de Girona</w:t>
      </w:r>
      <w:r>
        <w:rPr>
          <w:rFonts w:ascii="Times New Roman" w:hAnsi="Times New Roman" w:cs="Times New Roman"/>
          <w:sz w:val="24"/>
        </w:rPr>
        <w:t xml:space="preserve">, para optar al grado de Ingeniería Química. Cuyo </w:t>
      </w:r>
      <w:r w:rsidRPr="005665A6">
        <w:rPr>
          <w:rFonts w:ascii="Times New Roman" w:hAnsi="Times New Roman" w:cs="Times New Roman"/>
          <w:sz w:val="24"/>
        </w:rPr>
        <w:t>objetivo principal del trabajo ha sido estudiar la viabilidad de la sustitución de un sistema convencional de lodos activados por un sistema basado en la separación de efluentes en el origen, descentralizado el tratamiento de las aguas negras y centralizando el tratamiento de las aguas grises (configuración híbrida de tratamiento). Además, también se ha evaluado si era mejor la eliminación o la recuperación del nitrógeno de la línea de tratamiento de las aguas negras.</w:t>
      </w:r>
      <w:r>
        <w:rPr>
          <w:rFonts w:ascii="Times New Roman" w:hAnsi="Times New Roman" w:cs="Times New Roman"/>
          <w:sz w:val="24"/>
        </w:rPr>
        <w:t xml:space="preserve"> </w:t>
      </w:r>
    </w:p>
    <w:p w:rsidR="005665A6" w:rsidRDefault="00342EB4" w:rsidP="00CB6AD6">
      <w:pPr>
        <w:spacing w:line="240" w:lineRule="auto"/>
        <w:ind w:left="567" w:right="593"/>
        <w:jc w:val="both"/>
        <w:rPr>
          <w:rFonts w:ascii="Times New Roman" w:hAnsi="Times New Roman" w:cs="Times New Roman"/>
          <w:sz w:val="24"/>
        </w:rPr>
      </w:pPr>
      <w:r>
        <w:rPr>
          <w:rFonts w:ascii="Times New Roman" w:hAnsi="Times New Roman" w:cs="Times New Roman"/>
          <w:sz w:val="24"/>
        </w:rPr>
        <w:t>Y expone que la</w:t>
      </w:r>
      <w:r w:rsidR="005665A6" w:rsidRPr="005665A6">
        <w:rPr>
          <w:rFonts w:ascii="Times New Roman" w:hAnsi="Times New Roman" w:cs="Times New Roman"/>
          <w:sz w:val="24"/>
        </w:rPr>
        <w:t xml:space="preserve"> planta convencional de lodos activados ha sido la configuración para el tratamiento de las aguas residuales más utilizada desde que la depuración de las aguas devino una prioridad para la sociedad. Aun así, este sistema está reconocido como un proceso insostenible que no está focalizado en obtener un uso eficiente de la energía (biogás), agua y nutrientes. A escala global, el crecimiento demográfico en grandes núcleos de población es una realidad, por lo que la construcción de nuevos barrios es un tema que considerar en los próximos años. Ante estos hechos, buscar alternativas al tratamiento actual de las aguas residuales es un tema de gran importancia. En este sentido, la separación de las aguas de las viviendas en dos flujos; uno para las aguas del inodoro (aguas negras) y otro para los otros flujos de agua (aguas grises), unido al tratamiento descentralizado y separado de estos, es una posible opción para tratar las aguas de estos nuevos núcleos de población. La propuesta alternativa no se puede entender sin la gran diferencia en las características de las aguas negras con respecto a las grises. Las aguas negras tienen una alta concentración en materia orgánica (10560 mg/L de DQO) y en nutrientes como el fósforo o el nitrógeno (306 y 2500 mg/L respectivamente), por lo que tienen un gran potencial de recuperación de energía (biogás) y nutrientes que pueden ser utilizados como fertilizantes (estruvita y sulfato de amonio). Por el contrario, las aguas grises tienen una concentración muy inferior tanto en materia orgánica (472,2 mg/L) como en fósforo y nitrógeno (4,6 y 8,2 mg/L respectivamente). El trabajo </w:t>
      </w:r>
      <w:r w:rsidR="005665A6" w:rsidRPr="005665A6">
        <w:rPr>
          <w:rFonts w:ascii="Times New Roman" w:hAnsi="Times New Roman" w:cs="Times New Roman"/>
          <w:sz w:val="24"/>
        </w:rPr>
        <w:lastRenderedPageBreak/>
        <w:t>consistió en llevar a cabo el diseño de dos nuevos barrios de 30000 habitantes, para ser comparados. Cada barrio se dividió en pequeños bloques (distritos) de 1200 habitantes. El barrio que trataba sus aguas residuales con un sistema convencional de lodos activados constaba de una única canalización en las viviendas. Por el contrario, en el segundo barrio se trataban las aguas con la configuración híbrida, constando de dos canalizaciones de evacuación del agua; una para las aguas negras y otra para las grises. Las aguas grises eran evacuadas a un sistema centralizado, donde se trataba el agua de todos los distritos. Las aguas negras eran evacuadas mediante inodoros al vacío, y eran tratadas en 25 tratamientos descentralizaos, uno para cada distrito. Las aguas negras tratadas no tenían la calidad suficiente para ser vertidas, por lo que se unieron con el flujo de grises, para ser tratadas conjuntamente en el sistema centralizado. Los resultados del estudio permitieron determinar que la mejor opción desde el punto de vista económico era seguir utilizando un sistema de lodos activados (63.973.389 €). Dentro los tratamientos híbridos, la mejor opción fue la eliminación del nitrógeno en comparación con su recuperación (68.234.129 y 68.934.133 € respectivamente). Estos mayores costes de las alternativas híbridas son principalmente causados por el elevado importe que supone llevar a cabo dobles canalizaciones en las viviendas. Por último, se pudo concluir que, aunque la propuesta alternativa para el tratamiento de las aguas residuales tiene una serie de ventajas ambientales y económicas importantes que pueden devenir claves en un futuro, a día de hoy se necesita una gran inversión en R+D+I para poder superar los obstáculos que supone este sistema de tratamiento.</w:t>
      </w:r>
    </w:p>
    <w:p w:rsidR="00307C27" w:rsidRDefault="00307C27" w:rsidP="00CB6AD6">
      <w:pPr>
        <w:spacing w:line="240" w:lineRule="auto"/>
        <w:ind w:left="567" w:right="593"/>
        <w:jc w:val="both"/>
        <w:rPr>
          <w:rFonts w:ascii="Times New Roman" w:hAnsi="Times New Roman" w:cs="Times New Roman"/>
          <w:sz w:val="24"/>
        </w:rPr>
      </w:pPr>
    </w:p>
    <w:p w:rsidR="00307C27" w:rsidRDefault="00307C27" w:rsidP="00307C27">
      <w:pPr>
        <w:spacing w:line="360" w:lineRule="auto"/>
        <w:ind w:right="26" w:firstLine="284"/>
        <w:jc w:val="both"/>
        <w:rPr>
          <w:rFonts w:ascii="Times New Roman" w:hAnsi="Times New Roman" w:cs="Times New Roman"/>
          <w:sz w:val="24"/>
        </w:rPr>
      </w:pPr>
      <w:r>
        <w:rPr>
          <w:rFonts w:ascii="Times New Roman" w:hAnsi="Times New Roman" w:cs="Times New Roman"/>
          <w:sz w:val="24"/>
        </w:rPr>
        <w:t xml:space="preserve">García (2016). </w:t>
      </w:r>
      <w:r w:rsidRPr="00307C27">
        <w:rPr>
          <w:rFonts w:ascii="Times New Roman" w:hAnsi="Times New Roman" w:cs="Times New Roman"/>
          <w:sz w:val="24"/>
        </w:rPr>
        <w:t>Diseño de un Biodigestor para el mejoramiento de las</w:t>
      </w:r>
      <w:r>
        <w:rPr>
          <w:rFonts w:ascii="Times New Roman" w:hAnsi="Times New Roman" w:cs="Times New Roman"/>
          <w:sz w:val="24"/>
        </w:rPr>
        <w:t xml:space="preserve"> </w:t>
      </w:r>
      <w:r w:rsidRPr="00307C27">
        <w:rPr>
          <w:rFonts w:ascii="Times New Roman" w:hAnsi="Times New Roman" w:cs="Times New Roman"/>
          <w:sz w:val="24"/>
        </w:rPr>
        <w:t>aguas residuales en la parroquia de Tumbaco</w:t>
      </w:r>
      <w:r>
        <w:rPr>
          <w:rFonts w:ascii="Times New Roman" w:hAnsi="Times New Roman" w:cs="Times New Roman"/>
          <w:sz w:val="24"/>
        </w:rPr>
        <w:t xml:space="preserve"> </w:t>
      </w:r>
      <w:r w:rsidRPr="00307C27">
        <w:rPr>
          <w:rFonts w:ascii="Times New Roman" w:hAnsi="Times New Roman" w:cs="Times New Roman"/>
          <w:sz w:val="24"/>
        </w:rPr>
        <w:t>ejemplificado en los barrios Tola Chica, Tola Grande y</w:t>
      </w:r>
      <w:r>
        <w:rPr>
          <w:rFonts w:ascii="Times New Roman" w:hAnsi="Times New Roman" w:cs="Times New Roman"/>
          <w:sz w:val="24"/>
        </w:rPr>
        <w:t xml:space="preserve"> </w:t>
      </w:r>
      <w:r w:rsidRPr="00307C27">
        <w:rPr>
          <w:rFonts w:ascii="Times New Roman" w:hAnsi="Times New Roman" w:cs="Times New Roman"/>
          <w:sz w:val="24"/>
        </w:rPr>
        <w:t>Santa Rosa</w:t>
      </w:r>
      <w:r>
        <w:rPr>
          <w:rFonts w:ascii="Times New Roman" w:hAnsi="Times New Roman" w:cs="Times New Roman"/>
          <w:sz w:val="24"/>
        </w:rPr>
        <w:t xml:space="preserve">. Universidad San Francisco de Quito, para optar al </w:t>
      </w:r>
      <w:r w:rsidRPr="00307C27">
        <w:rPr>
          <w:rFonts w:ascii="Times New Roman" w:hAnsi="Times New Roman" w:cs="Times New Roman"/>
          <w:sz w:val="24"/>
        </w:rPr>
        <w:t>título de</w:t>
      </w:r>
      <w:r>
        <w:rPr>
          <w:rFonts w:ascii="Times New Roman" w:hAnsi="Times New Roman" w:cs="Times New Roman"/>
          <w:sz w:val="24"/>
        </w:rPr>
        <w:t xml:space="preserve"> </w:t>
      </w:r>
      <w:r w:rsidRPr="00307C27">
        <w:rPr>
          <w:rFonts w:ascii="Times New Roman" w:hAnsi="Times New Roman" w:cs="Times New Roman"/>
          <w:sz w:val="24"/>
        </w:rPr>
        <w:t>Ingeniera Civil</w:t>
      </w:r>
      <w:r>
        <w:rPr>
          <w:rFonts w:ascii="Times New Roman" w:hAnsi="Times New Roman" w:cs="Times New Roman"/>
          <w:sz w:val="24"/>
        </w:rPr>
        <w:t xml:space="preserve">. </w:t>
      </w:r>
    </w:p>
    <w:p w:rsidR="00307C27" w:rsidRPr="00307C27" w:rsidRDefault="00307C27" w:rsidP="00307C27">
      <w:pPr>
        <w:spacing w:line="240" w:lineRule="auto"/>
        <w:ind w:left="567" w:right="593"/>
        <w:jc w:val="both"/>
        <w:rPr>
          <w:rFonts w:ascii="Times New Roman" w:hAnsi="Times New Roman" w:cs="Times New Roman"/>
          <w:noProof/>
          <w:sz w:val="24"/>
          <w:szCs w:val="24"/>
        </w:rPr>
      </w:pPr>
      <w:r w:rsidRPr="00307C27">
        <w:rPr>
          <w:rFonts w:ascii="Times New Roman" w:hAnsi="Times New Roman" w:cs="Times New Roman"/>
          <w:sz w:val="24"/>
          <w:szCs w:val="24"/>
        </w:rPr>
        <w:t xml:space="preserve">En este proyecto de tesis se realizó el diseño de un biodigestor, el cual permite un tratamiento eficiente de las aguas residuales que provienen de la Parroquia de Tumbaco específicamente en los barrios de Tola Chica, Tola Grande y Santa Rosa, además los residuos que quedan en el biodigestor permite la utilización de abonos orgánicos y bio- fertilizantes en lugar de abonos sintéticos que se usan con frecuencia y el uso excesivo de estos aumentan la contaminación de los recursos naturales más importantes como son: el suelo, aire y agua. En un comienzo es esencial delimitar la zona de estudio en el Mapa Censal de la Parroquia de Tumbaco o en la Carta Topográfica emitida por el IGM. Es importante tener un reconocimiento del lugar es decir los datos generales del lugar como el tipo de suelo predominante, La calidad del agua, el alcantarillado, la precipitación y los cultivos típicos que se dan en la zona como: el aguacate, limón, chirimoya, etc. Un factor muy importante para el avance del proyecto es saber el número de habitantes de los barrios de interés, pues el crecimiento poblacional es de gran influencia en el deterioro de las aguas subterráneas y domesticas que desembocan en las quebradas, ríos y mares aumentando la contaminación ambiental. Además la población futura permite hacer un diseño de biodigestor apto con una vida útil de 20 años. Hoy en día el crecimiento </w:t>
      </w:r>
      <w:r w:rsidRPr="00307C27">
        <w:rPr>
          <w:rFonts w:ascii="Times New Roman" w:hAnsi="Times New Roman" w:cs="Times New Roman"/>
          <w:sz w:val="24"/>
          <w:szCs w:val="24"/>
        </w:rPr>
        <w:lastRenderedPageBreak/>
        <w:t>poblacional y la falta de conciencia ecológica aceleran la contaminación del medio ambiente, los ingenieros construyen para satisfacer las necesidades básicas del hombre, sin tomar en cuenta el daño que se está causando a nuestra naturaleza, es por esto que por medio de este documento invito a todos los ingenieros a construir obras civiles ambientales sostenibles que mejoren la calidad del ambiente para que nuestras generaciones futuras habiten en un mundo sin contaminación. Finalmente, existen proyectos en el Ecuador que producen energía renovable como la hidroeléctrica Coca Codo Sinclair, el Relleno Sanitario Pichacay en Cuenca que pretende producir biogás a través de los residuos sólidos de la ciudad, es decir almacenan su biomasa y el biogás que se produce los destruyen en un equipo de combustión interna para producir energía limpia, se estima que obtendrán 2 KW/h, y venderán el Kilovatio en once centavos. En otros países como los Emiratos Árabes consientes que un día se terminara su petróleo, empezaron a construir desde hace algunos años construcciones amigables al medio ambiente utilizando paneles fotovoltaicos que captan la energía solar, aprovechando la energía eólica del viento y la geotérmica del suelo. Existen muchas formas de construir en favor de la naturaleza, estamos a tiempo de empezar un cambio positivo. Para terminar el trabajo presenta una evaluación del impacto ambiental que es cualquier daño que se puede causar al ambiente en la fase de construcción, operación y mantenimiento. Se indican las dimensiones de los biodigestores y un presupuesto referencial que permite ver que tan viable es el proyecto.</w:t>
      </w:r>
    </w:p>
    <w:p w:rsidR="00C02D48" w:rsidRDefault="00CB6AD6" w:rsidP="00C02D48">
      <w:pPr>
        <w:pStyle w:val="Prrafodelista"/>
        <w:spacing w:line="360" w:lineRule="auto"/>
        <w:ind w:left="0" w:right="26" w:firstLine="284"/>
        <w:jc w:val="both"/>
        <w:rPr>
          <w:rFonts w:ascii="Times New Roman" w:hAnsi="Times New Roman" w:cs="Times New Roman"/>
          <w:sz w:val="24"/>
          <w:szCs w:val="24"/>
        </w:rPr>
      </w:pPr>
      <w:r w:rsidRPr="00CB6AD6">
        <w:rPr>
          <w:rFonts w:ascii="Times New Roman" w:hAnsi="Times New Roman" w:cs="Times New Roman"/>
          <w:sz w:val="24"/>
          <w:szCs w:val="24"/>
        </w:rPr>
        <w:t xml:space="preserve"> Buenaño (2015) en su investigación para optar al título Tecnóloga en Agua y Saneamiento A</w:t>
      </w:r>
      <w:r w:rsidR="00FE4138">
        <w:rPr>
          <w:rFonts w:ascii="Times New Roman" w:hAnsi="Times New Roman" w:cs="Times New Roman"/>
          <w:sz w:val="24"/>
          <w:szCs w:val="24"/>
        </w:rPr>
        <w:t>m</w:t>
      </w:r>
      <w:r w:rsidRPr="00CB6AD6">
        <w:rPr>
          <w:rFonts w:ascii="Times New Roman" w:hAnsi="Times New Roman" w:cs="Times New Roman"/>
          <w:sz w:val="24"/>
          <w:szCs w:val="24"/>
        </w:rPr>
        <w:t xml:space="preserve">biental de en la Universidad  Escuela Politécnica Nacional de Quito, denominada Síntesis y Diseño de Plantas de Tratamiento de Aguas Residuales. Su objetivo fue </w:t>
      </w:r>
      <w:r w:rsidR="00FE4138" w:rsidRPr="00FE4138">
        <w:rPr>
          <w:rFonts w:ascii="Times New Roman" w:hAnsi="Times New Roman" w:cs="Times New Roman"/>
          <w:sz w:val="24"/>
          <w:szCs w:val="24"/>
        </w:rPr>
        <w:t>Proponer una planta de tratamiento de aguas residuales (PTAR), para</w:t>
      </w:r>
      <w:r w:rsidR="00FE4138">
        <w:rPr>
          <w:rFonts w:ascii="Times New Roman" w:hAnsi="Times New Roman" w:cs="Times New Roman"/>
          <w:sz w:val="24"/>
          <w:szCs w:val="24"/>
        </w:rPr>
        <w:t xml:space="preserve"> </w:t>
      </w:r>
      <w:r w:rsidR="00FE4138" w:rsidRPr="00FE4138">
        <w:rPr>
          <w:rFonts w:ascii="Times New Roman" w:hAnsi="Times New Roman" w:cs="Times New Roman"/>
          <w:sz w:val="24"/>
          <w:szCs w:val="24"/>
        </w:rPr>
        <w:t>una envasadora de leche en el Cantón Rumiñahui, para que el efluente</w:t>
      </w:r>
      <w:r w:rsidR="00FE4138">
        <w:rPr>
          <w:rFonts w:ascii="Times New Roman" w:hAnsi="Times New Roman" w:cs="Times New Roman"/>
          <w:sz w:val="24"/>
          <w:szCs w:val="24"/>
        </w:rPr>
        <w:t xml:space="preserve"> </w:t>
      </w:r>
      <w:r w:rsidR="00FE4138" w:rsidRPr="00FE4138">
        <w:rPr>
          <w:rFonts w:ascii="Times New Roman" w:hAnsi="Times New Roman" w:cs="Times New Roman"/>
          <w:sz w:val="24"/>
          <w:szCs w:val="24"/>
        </w:rPr>
        <w:t>cumpla con la norma técnica ambiental del Texto Unificado de Legislación</w:t>
      </w:r>
      <w:r w:rsidR="00FE4138">
        <w:rPr>
          <w:rFonts w:ascii="Times New Roman" w:hAnsi="Times New Roman" w:cs="Times New Roman"/>
          <w:sz w:val="24"/>
          <w:szCs w:val="24"/>
        </w:rPr>
        <w:t xml:space="preserve"> </w:t>
      </w:r>
      <w:r w:rsidR="00FE4138" w:rsidRPr="00FE4138">
        <w:rPr>
          <w:rFonts w:ascii="Times New Roman" w:hAnsi="Times New Roman" w:cs="Times New Roman"/>
          <w:sz w:val="24"/>
          <w:szCs w:val="24"/>
        </w:rPr>
        <w:t xml:space="preserve">Ambiental (T.U.L.A.S.). </w:t>
      </w:r>
      <w:r w:rsidR="00FE4138" w:rsidRPr="00FE4138">
        <w:rPr>
          <w:rFonts w:ascii="Times New Roman" w:hAnsi="Times New Roman" w:cs="Times New Roman"/>
          <w:sz w:val="24"/>
          <w:szCs w:val="24"/>
        </w:rPr>
        <w:cr/>
      </w:r>
    </w:p>
    <w:p w:rsidR="00BB331A" w:rsidRDefault="00C02D48" w:rsidP="00C02D48">
      <w:pPr>
        <w:pStyle w:val="Prrafodelista"/>
        <w:spacing w:line="240" w:lineRule="auto"/>
        <w:ind w:left="567" w:right="593"/>
        <w:jc w:val="both"/>
        <w:rPr>
          <w:rFonts w:ascii="Times New Roman" w:hAnsi="Times New Roman" w:cs="Times New Roman"/>
          <w:sz w:val="24"/>
          <w:szCs w:val="24"/>
        </w:rPr>
      </w:pPr>
      <w:r w:rsidRPr="00C02D48">
        <w:rPr>
          <w:rFonts w:ascii="Times New Roman" w:hAnsi="Times New Roman" w:cs="Times New Roman"/>
          <w:sz w:val="24"/>
          <w:szCs w:val="24"/>
        </w:rPr>
        <w:t xml:space="preserve">La Empresa envasadora de lácteos para las descargas de sus efluentes líquidos al Sistema de Alcantarillado Púbico. De acuerdo al análisis de los monitoreos realizados a los efluentes líquidos de la empresa env 111 · Se concluye que para obtener una muestra representativa de las descargas liquidas durante todo el día se debe realizar un muestreo de tipo compuesto. · Se concluye que de acuerdo a los resultados obtenidos de la primera y segunda prueba de jarras, la dosis óptima del compuesto coagulante (Policloruro de Aluminio) que se debería administrar durante el tratamiento del efluente es de 250 mg/l. · Para la propuesta de la planta de tratamiento de este proyecto, no se considera la dosificación del Floculante (Poliacrilamida), ya que al obtener el resultado deseado solo con la dosis de coagulante, no es necesaria su aplicación, evitando realizar gastos innecesarios durante la operación de la planta. · De acuerdo a los resultados emitidos por el laboratorio, de las muestras tomadas de los ensayos de simulación de la planta de tratamiento, se concluye que los parámetros de DBO, DQO, sólidos suspendidos y </w:t>
      </w:r>
      <w:r w:rsidRPr="00C02D48">
        <w:rPr>
          <w:rFonts w:ascii="Times New Roman" w:hAnsi="Times New Roman" w:cs="Times New Roman"/>
          <w:sz w:val="24"/>
          <w:szCs w:val="24"/>
        </w:rPr>
        <w:lastRenderedPageBreak/>
        <w:t>sólidos totales han disminuido su concentración después de haber sometido las muestras de agua a los dos procesos simulados: Clarificación y Clarificación más aireación. · La eficiencia de remoción obtenida en el proceso de clarificación simulado en el laboratorio es de 59.59%, siendo mayor que el porcentaje de eficiencia de remoción de los procesos de clarificación más aireación simulados, que es de 50.72%. Es por esta razón y con el fin de minimizar los gastos durante la implementación de la planta de tratamiento, se omite el proceso de aireación. · La primera alternativa de tratamiento se compone por el proceso de clarificación y desinfección; como segunda alternativa tiene el mismo proceso acompañado con filtración; como tercera alternativa se planteó el proceso de clarificación y filtración acompañado con aireación y desinfección; y como cuarta alternativa en su primera instancia se compone 112 de una torre de enfriamiento y reguladores de pH como acondicionamiento del agua previo el tratamiento clarificación, aireación, filtración y desinfección. · En todas las alternativas antes descritas se obtiene como resultado del tratamiento de las descargas líquidas, la cantidad de lodos con altos contenidos de humedad que deben ser manejados antes de su disposición final, por lo cual se propuso en todas las alternativas implementar camas de secado de lodos. · Las cuatro alternativas propuestas se encuentran acorde al objetivo deseado con respecto a la calidad del agua que debe tener, para que cumpla la normativa vigente previo a ser descargadas al sistema de alcantarillado, minimizando el impacto ambiental y evitando así futuras sanciones por el ente regulador. · Para efectos del pre-diseño de la planta, se escogió la alternativa cuatro como propuesta óptima del tratamiento de las descargas líquidas de la empresa envasadora de lácteos. · La propuesta óptima (alternativa 4), consta de una torre de enfriamiento un tanque de homogenización con un sistema de ORP de regulación de pH, proceso de clarificación, aireación, filtración y desinfección, además para la deshidratación de los lodos, una cama de secado de lodos. · Para los procesos/operaciones de disminución de temperatura, regulación de pH, y parte del proceso de clarificación se puede prescindir de la compra de ciertos materiales, disminuyendo así los costos de inversión inicial, optimizando los recursos de la empresa. · La propuesta final de la planta de tratamiento consta de 5 procesos/operaciones: Homogenización, Clarificación, Filtración Desinfección y Secado de lodos, que encuentran en función de costos de inversión inicial y costos de funcionamiento. Se concluye que al considerar los materiales y equipos disponibles en la empresa que pueden ser adaptados en la implementación de la planta de tratamiento de la misma empresa, los costos disminuyen significativamente, en comparación a los costos que generaría adquirir en el mercado los procesos/ operaciones en su paquete total. · Se puede concluir que el sistema de tratamiento de aguas residuales propuesto para la empresa envasadora de lácteos se trata de un conjunto de unidades de tratamiento, procesos químicos y operaciones físicas, que actúan conjuntamente, dando como resultados la disminución de la concentración de los parámetros DBO, DQO y sólidos suspendidos, manteniéndolos por debajo de los límites máximos permisibles establecidos en la Tabla 11. “Límites de descarga al sistema de alcantarillado público”, del ANEXO 1, libro VI del Texto Único de Legislación Ambiental Secundaria (TULAS).</w:t>
      </w:r>
    </w:p>
    <w:p w:rsidR="001B0767" w:rsidRDefault="001B0767" w:rsidP="00CB6AD6">
      <w:pPr>
        <w:pStyle w:val="Prrafodelista"/>
        <w:spacing w:line="360" w:lineRule="auto"/>
        <w:ind w:left="0" w:firstLine="284"/>
        <w:jc w:val="both"/>
        <w:rPr>
          <w:rFonts w:ascii="Times New Roman" w:hAnsi="Times New Roman" w:cs="Times New Roman"/>
          <w:sz w:val="24"/>
          <w:szCs w:val="24"/>
        </w:rPr>
      </w:pPr>
    </w:p>
    <w:p w:rsidR="001B0767" w:rsidRPr="00AC79FE" w:rsidRDefault="00FE4138" w:rsidP="00CB6AD6">
      <w:pPr>
        <w:pStyle w:val="Prrafodelista"/>
        <w:spacing w:line="360" w:lineRule="auto"/>
        <w:ind w:left="0" w:firstLine="284"/>
        <w:jc w:val="both"/>
        <w:rPr>
          <w:rFonts w:ascii="Times New Roman" w:hAnsi="Times New Roman" w:cs="Times New Roman"/>
          <w:b/>
          <w:sz w:val="24"/>
          <w:szCs w:val="24"/>
        </w:rPr>
      </w:pPr>
      <w:r w:rsidRPr="00AC79FE">
        <w:rPr>
          <w:rFonts w:ascii="Times New Roman" w:hAnsi="Times New Roman" w:cs="Times New Roman"/>
          <w:b/>
          <w:sz w:val="24"/>
          <w:szCs w:val="24"/>
        </w:rPr>
        <w:lastRenderedPageBreak/>
        <w:t>A nivel nacional</w:t>
      </w:r>
    </w:p>
    <w:p w:rsidR="00CB6AD6" w:rsidRPr="00722408" w:rsidRDefault="00FE4138" w:rsidP="00CB6AD6">
      <w:pPr>
        <w:pStyle w:val="Prrafodelista"/>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Cedrón y Cribilleros </w:t>
      </w:r>
      <w:r w:rsidR="00722408" w:rsidRPr="00722408">
        <w:rPr>
          <w:rFonts w:ascii="Times New Roman" w:hAnsi="Times New Roman" w:cs="Times New Roman"/>
          <w:sz w:val="24"/>
          <w:szCs w:val="24"/>
        </w:rPr>
        <w:t>(2017). T</w:t>
      </w:r>
      <w:r w:rsidR="00722408">
        <w:rPr>
          <w:rFonts w:ascii="Times New Roman" w:hAnsi="Times New Roman" w:cs="Times New Roman"/>
          <w:sz w:val="24"/>
          <w:szCs w:val="24"/>
        </w:rPr>
        <w:t>esis</w:t>
      </w:r>
      <w:r w:rsidR="00722408" w:rsidRPr="00722408">
        <w:rPr>
          <w:rFonts w:ascii="Times New Roman" w:hAnsi="Times New Roman" w:cs="Times New Roman"/>
          <w:sz w:val="24"/>
          <w:szCs w:val="24"/>
        </w:rPr>
        <w:t xml:space="preserve"> “Diagnóstico del Sistema de Aguas Residuales en Sal</w:t>
      </w:r>
      <w:r w:rsidR="00722408">
        <w:rPr>
          <w:rFonts w:ascii="Times New Roman" w:hAnsi="Times New Roman" w:cs="Times New Roman"/>
          <w:sz w:val="24"/>
          <w:szCs w:val="24"/>
        </w:rPr>
        <w:t xml:space="preserve">averry y Propuesta de Solución”. </w:t>
      </w:r>
    </w:p>
    <w:p w:rsidR="00722408" w:rsidRPr="00722408" w:rsidRDefault="00722408" w:rsidP="00722408">
      <w:pPr>
        <w:pStyle w:val="Prrafodelista"/>
        <w:spacing w:line="240" w:lineRule="auto"/>
        <w:ind w:left="567" w:right="593"/>
        <w:jc w:val="both"/>
        <w:rPr>
          <w:rFonts w:ascii="Times New Roman" w:hAnsi="Times New Roman" w:cs="Times New Roman"/>
          <w:sz w:val="24"/>
          <w:szCs w:val="24"/>
        </w:rPr>
      </w:pPr>
      <w:r w:rsidRPr="00722408">
        <w:rPr>
          <w:rFonts w:ascii="Times New Roman" w:hAnsi="Times New Roman" w:cs="Times New Roman"/>
          <w:sz w:val="24"/>
          <w:szCs w:val="24"/>
        </w:rPr>
        <w:t>El sistema de tratamiento de aguas residuales correspondiente a los distritos de Moche y Salaverry, ubicados en la zona sur oeste de la ciudad de Trujillo está compuesto por tres plantas de tratamientos de aguas residuales que procesan los afluentes de seis cuentas: Moche Pueblo, Las Delicias, Taquila, Miramar, Alto Salaverry y Salaverry Pueblo. Las PTAR están conformadas por lagunas de estabilización con tratamientos primarios y secundarios, sin embargo, las pruebas químicas realizadas en los efluentes no cumplen con los parámetros establecidos por la SUNASS, especialmente la Demanda Biológica de Oxigeno y la concentración de coliformes, vertiendo aguas contaminadas al mar. En tal sentido en el presente trabajo se propone efectuar un diagnóstico del estado situacional de las PTAR, con la finalidad de verificar la problemática de los sistemas de tratamiento utilizadas, así como su capacidad para procesar las aguas residuales de la cuencas mencionadas, con un enfoque que permita minimizar la complejidad de la operación y mantenimiento de las diferentes plantas y permita la reutilización de las aguas en proyectos agrícolas, la producción de gas y abonos para de ese modo contribuir a mitigar el impacto ambiental causado por dichas plantas. Para tal efecto se ha investigado en campo el estado de la operación y mantenimiento, se ha recolectado información relevante de la empresa concesionaria del servicio y se ha entrevistado a personal profesional experto en el tema, para llegar a un diagnostico coherente que determine elementos de juicio que permitan diseñar a nivel de anteproyecto una PTAR que cumpla con los requisitos formales y el propósito fundamental de la presente investigación. Como producto del diagnóstico se plantea la unificación de los afluentes en una sola PTAR, ubicada en el lugar que ocupa actualmente la PTAR de Salaverry y se ha diseñado una planta de tratamiento de aguas residuales con procesos primario, secundario y terciario, utilizando el sistema de lodos activados y con una desinfección final del efluente, finalmente se propone que las aguas descontaminadas sean utilizadas en riegos de jardines, plantaciones de tallo alto o limpieza en general y que igualmente se pueden utilizar los lodos en la elaboración de abonos y la producción final de gas como producto combustible. La planta permitirá atender las necesidades de las cuencas mencionadas en un periodo mínimo de 20 años para una población proyectada de 150, 200 hab., l año 2.</w:t>
      </w:r>
    </w:p>
    <w:p w:rsidR="00CB6AD6" w:rsidRDefault="00CB6AD6" w:rsidP="00CB6AD6">
      <w:pPr>
        <w:pStyle w:val="Prrafodelista"/>
        <w:spacing w:line="360" w:lineRule="auto"/>
        <w:ind w:left="0" w:firstLine="284"/>
        <w:jc w:val="both"/>
        <w:rPr>
          <w:rFonts w:ascii="Times New Roman" w:hAnsi="Times New Roman" w:cs="Times New Roman"/>
          <w:sz w:val="24"/>
          <w:szCs w:val="24"/>
        </w:rPr>
      </w:pPr>
    </w:p>
    <w:p w:rsidR="00722408" w:rsidRDefault="00722408" w:rsidP="00722408">
      <w:pPr>
        <w:pStyle w:val="Prrafodelista"/>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Cornejo (2014). </w:t>
      </w:r>
      <w:r w:rsidRPr="00722408">
        <w:rPr>
          <w:rFonts w:ascii="Times New Roman" w:hAnsi="Times New Roman" w:cs="Times New Roman"/>
          <w:sz w:val="24"/>
          <w:szCs w:val="24"/>
        </w:rPr>
        <w:t>Uso de aguas residuales tratadas en el</w:t>
      </w:r>
      <w:r>
        <w:rPr>
          <w:rFonts w:ascii="Times New Roman" w:hAnsi="Times New Roman" w:cs="Times New Roman"/>
          <w:sz w:val="24"/>
          <w:szCs w:val="24"/>
        </w:rPr>
        <w:t xml:space="preserve"> </w:t>
      </w:r>
      <w:r w:rsidRPr="00722408">
        <w:rPr>
          <w:rFonts w:ascii="Times New Roman" w:hAnsi="Times New Roman" w:cs="Times New Roman"/>
          <w:sz w:val="24"/>
          <w:szCs w:val="24"/>
        </w:rPr>
        <w:t>mantenimiento de áreas verdes del campus de la</w:t>
      </w:r>
      <w:r>
        <w:rPr>
          <w:rFonts w:ascii="Times New Roman" w:hAnsi="Times New Roman" w:cs="Times New Roman"/>
          <w:sz w:val="24"/>
          <w:szCs w:val="24"/>
        </w:rPr>
        <w:t xml:space="preserve"> </w:t>
      </w:r>
      <w:r w:rsidRPr="00722408">
        <w:rPr>
          <w:rFonts w:ascii="Times New Roman" w:hAnsi="Times New Roman" w:cs="Times New Roman"/>
          <w:sz w:val="24"/>
          <w:szCs w:val="24"/>
        </w:rPr>
        <w:t>universidad nacional de ingeniería, Lima-Perú</w:t>
      </w:r>
      <w:r>
        <w:rPr>
          <w:rFonts w:ascii="Times New Roman" w:hAnsi="Times New Roman" w:cs="Times New Roman"/>
          <w:sz w:val="24"/>
          <w:szCs w:val="24"/>
        </w:rPr>
        <w:t xml:space="preserve">, para optar al título de Ingeniero Zootecnista. </w:t>
      </w:r>
    </w:p>
    <w:p w:rsidR="00722408" w:rsidRPr="00722408" w:rsidRDefault="00722408" w:rsidP="00722408">
      <w:pPr>
        <w:pStyle w:val="Prrafodelista"/>
        <w:spacing w:line="240" w:lineRule="auto"/>
        <w:ind w:left="567" w:right="593"/>
        <w:jc w:val="both"/>
        <w:rPr>
          <w:rFonts w:ascii="Times New Roman" w:hAnsi="Times New Roman" w:cs="Times New Roman"/>
          <w:sz w:val="28"/>
          <w:szCs w:val="24"/>
        </w:rPr>
      </w:pPr>
      <w:r w:rsidRPr="00722408">
        <w:rPr>
          <w:rFonts w:ascii="Times New Roman" w:hAnsi="Times New Roman" w:cs="Times New Roman"/>
          <w:sz w:val="24"/>
        </w:rPr>
        <w:t xml:space="preserve">Lima Metropolitana se encuentra en el desierto costero del Perú, con una escasa precipitación anual de 9 mm, que hace que se use agua del río Rímac para abastecer a la ciudad. Siendo este río de régimen irregular a lo largo del año, gran parte del agua potable proviene de acuíferos, sobre utilizándose el agua subterránea. Esto hace que el agua sea un bien escaso a pesar de ser un recurso renovable y aparentemente </w:t>
      </w:r>
      <w:r w:rsidRPr="00722408">
        <w:rPr>
          <w:rFonts w:ascii="Times New Roman" w:hAnsi="Times New Roman" w:cs="Times New Roman"/>
          <w:sz w:val="24"/>
        </w:rPr>
        <w:lastRenderedPageBreak/>
        <w:t xml:space="preserve">abundante en el planeta. Por otro lado, la creación de las áreas verdes se plantea como una necesidad indispensable en el contexto actual de crecimiento, expansión y transformación de nuestras ciudades sobre el territorio, considerando a las áreas verdes como valiosos sistemas que deberán aportar a mejorar la calidad de nuestro hábitat en un sentido ambiental y también social. En la búsqueda de nuevas alternativas para el mantenimiento de las áreas verdes, la Universidad Nacional de Ingeniería cuenta con un Centro de Investigación en Tratamiento de Aguas Residuales y Residuos Peligrosos CITRAR-UNI con la finalidad de usar las aguas tratadas en el riego del Campus Universitario; asimismo, propiciar la investigación científica, con tendencia a buscar alternativas de solución de bajo costo a la problemática de la disposición y uso inadecuado de las aguas residuales domésticas en el Perú. También cuenta con un Vivero, que le permite producir todas las especies vegetales y los abonos orgánicos que se necesitan para el mantenimiento de las áreas verdes de la universidad. Este Vivero ha permitido que en los últimos 15 años se incrementen las áreas verdes de la universidad en un 40 %, contribuyendo en el mantenimiento y preservación del medio ambiente y aportando a mejorar la imagen de la universidad. El uso de las aguas residuales tratadas en el mantenimiento de las áreas verdes de la UNI, permitirá reducir los costos del servicio de mantenimiento en un 12.69 %, porcentaje significativo teniendo en cuenta que el costo de agua para riego representa más el 40% del costo total. Se tiene que considerar la mejora de las normativas en el tratamiento de aguas residuales, que especifiquen el uso en el riego de áreas verdes y que permitan hacer un uso responsable en miras de preservar el medio ambiente. El uso de aguas residuales tratadas, no solo tiene importancia en la reducción de costo del mantenimiento de áreas verdes, sino que es una alternativa importante que permitirá que el agua potable sea de uso exclusivo de la población y no para el riego de jardines, teniendo en cuenta que solo se usa el 31% de las aguas tratadas y el resto es eliminado. </w:t>
      </w:r>
    </w:p>
    <w:p w:rsidR="00CB6AD6" w:rsidRDefault="00CB6AD6" w:rsidP="00CB6AD6">
      <w:pPr>
        <w:pStyle w:val="Prrafodelista"/>
        <w:spacing w:line="360" w:lineRule="auto"/>
        <w:ind w:left="0" w:firstLine="284"/>
        <w:jc w:val="both"/>
        <w:rPr>
          <w:rFonts w:ascii="Times New Roman" w:hAnsi="Times New Roman" w:cs="Times New Roman"/>
          <w:sz w:val="24"/>
          <w:szCs w:val="24"/>
        </w:rPr>
      </w:pPr>
    </w:p>
    <w:p w:rsidR="00E71DBE" w:rsidRDefault="00A516A1" w:rsidP="00216BFC">
      <w:pPr>
        <w:pStyle w:val="Ttulo2"/>
        <w:rPr>
          <w:rFonts w:ascii="Times New Roman" w:hAnsi="Times New Roman" w:cs="Times New Roman"/>
          <w:b/>
          <w:bCs/>
          <w:color w:val="auto"/>
          <w:sz w:val="24"/>
          <w:szCs w:val="24"/>
        </w:rPr>
      </w:pPr>
      <w:bookmarkStart w:id="11" w:name="_Toc9435875"/>
      <w:r w:rsidRPr="00216BFC">
        <w:rPr>
          <w:rFonts w:ascii="Times New Roman" w:hAnsi="Times New Roman" w:cs="Times New Roman"/>
          <w:b/>
          <w:bCs/>
          <w:color w:val="auto"/>
          <w:sz w:val="24"/>
          <w:szCs w:val="24"/>
        </w:rPr>
        <w:t xml:space="preserve">2.2 </w:t>
      </w:r>
      <w:r w:rsidR="1ADDDA61" w:rsidRPr="00216BFC">
        <w:rPr>
          <w:rFonts w:ascii="Times New Roman" w:hAnsi="Times New Roman" w:cs="Times New Roman"/>
          <w:b/>
          <w:bCs/>
          <w:color w:val="auto"/>
          <w:sz w:val="24"/>
          <w:szCs w:val="24"/>
        </w:rPr>
        <w:t>Bas</w:t>
      </w:r>
      <w:r w:rsidRPr="00216BFC">
        <w:rPr>
          <w:rFonts w:ascii="Times New Roman" w:hAnsi="Times New Roman" w:cs="Times New Roman"/>
          <w:b/>
          <w:bCs/>
          <w:color w:val="auto"/>
          <w:sz w:val="24"/>
          <w:szCs w:val="24"/>
        </w:rPr>
        <w:t>es teóricas</w:t>
      </w:r>
      <w:bookmarkEnd w:id="11"/>
    </w:p>
    <w:p w:rsidR="00216BFC" w:rsidRPr="00216BFC" w:rsidRDefault="00216BFC" w:rsidP="00216BFC"/>
    <w:p w:rsidR="008E5D72" w:rsidRPr="00216BFC" w:rsidRDefault="00AC79FE" w:rsidP="00216BFC">
      <w:pPr>
        <w:pStyle w:val="Ttulo3"/>
        <w:rPr>
          <w:rFonts w:ascii="Times New Roman" w:hAnsi="Times New Roman" w:cs="Times New Roman"/>
          <w:b/>
          <w:bCs/>
          <w:color w:val="auto"/>
        </w:rPr>
      </w:pPr>
      <w:bookmarkStart w:id="12" w:name="_Toc9435876"/>
      <w:r w:rsidRPr="00216BFC">
        <w:rPr>
          <w:rFonts w:ascii="Times New Roman" w:hAnsi="Times New Roman" w:cs="Times New Roman"/>
          <w:b/>
          <w:bCs/>
          <w:color w:val="auto"/>
        </w:rPr>
        <w:t>2.</w:t>
      </w:r>
      <w:r w:rsidR="00A516A1" w:rsidRPr="00216BFC">
        <w:rPr>
          <w:rFonts w:ascii="Times New Roman" w:hAnsi="Times New Roman" w:cs="Times New Roman"/>
          <w:b/>
          <w:bCs/>
          <w:color w:val="auto"/>
        </w:rPr>
        <w:t>2.1</w:t>
      </w:r>
      <w:r w:rsidRPr="00216BFC">
        <w:rPr>
          <w:rFonts w:ascii="Times New Roman" w:hAnsi="Times New Roman" w:cs="Times New Roman"/>
          <w:b/>
          <w:bCs/>
          <w:color w:val="auto"/>
        </w:rPr>
        <w:t xml:space="preserve"> </w:t>
      </w:r>
      <w:r w:rsidR="00347276" w:rsidRPr="00216BFC">
        <w:rPr>
          <w:rFonts w:ascii="Times New Roman" w:hAnsi="Times New Roman" w:cs="Times New Roman"/>
          <w:b/>
          <w:bCs/>
          <w:color w:val="auto"/>
        </w:rPr>
        <w:t>Aguas residuales</w:t>
      </w:r>
      <w:bookmarkEnd w:id="12"/>
      <w:r w:rsidR="0643771E" w:rsidRPr="00216BFC">
        <w:rPr>
          <w:rFonts w:ascii="Times New Roman" w:hAnsi="Times New Roman" w:cs="Times New Roman"/>
          <w:b/>
          <w:bCs/>
          <w:color w:val="auto"/>
        </w:rPr>
        <w:t xml:space="preserve"> </w:t>
      </w:r>
    </w:p>
    <w:p w:rsidR="0643771E" w:rsidRPr="004D13D1" w:rsidRDefault="00AA3C98" w:rsidP="008A0F6E">
      <w:pPr>
        <w:spacing w:line="360" w:lineRule="auto"/>
        <w:ind w:firstLine="284"/>
        <w:jc w:val="both"/>
        <w:rPr>
          <w:rFonts w:ascii="Times New Roman" w:hAnsi="Times New Roman" w:cs="Times New Roman"/>
          <w:sz w:val="24"/>
          <w:szCs w:val="24"/>
        </w:rPr>
      </w:pPr>
      <w:r w:rsidRPr="004D13D1">
        <w:rPr>
          <w:rFonts w:ascii="Times New Roman" w:hAnsi="Times New Roman" w:cs="Times New Roman"/>
          <w:bCs/>
          <w:sz w:val="24"/>
          <w:szCs w:val="24"/>
        </w:rPr>
        <w:t>“</w:t>
      </w:r>
      <w:r w:rsidR="008E5D72" w:rsidRPr="004D13D1">
        <w:rPr>
          <w:rFonts w:ascii="Times New Roman" w:hAnsi="Times New Roman" w:cs="Times New Roman"/>
          <w:bCs/>
          <w:sz w:val="24"/>
          <w:szCs w:val="24"/>
        </w:rPr>
        <w:t>Es aquella cuyas características originales han sido modificadas por actividades antropogénicas, tengan que ser vertidas a un cuerpo natural de agua o reusadas y que por sus características de calidad requieren un tratamiento</w:t>
      </w:r>
      <w:r w:rsidRPr="004D13D1">
        <w:rPr>
          <w:rFonts w:ascii="Times New Roman" w:hAnsi="Times New Roman" w:cs="Times New Roman"/>
          <w:bCs/>
          <w:sz w:val="24"/>
          <w:szCs w:val="24"/>
        </w:rPr>
        <w:t>”</w:t>
      </w:r>
      <w:r w:rsidR="008E5D72" w:rsidRPr="004D13D1">
        <w:rPr>
          <w:rFonts w:ascii="Times New Roman" w:hAnsi="Times New Roman" w:cs="Times New Roman"/>
          <w:bCs/>
          <w:sz w:val="24"/>
          <w:szCs w:val="24"/>
        </w:rPr>
        <w:t xml:space="preserve"> </w:t>
      </w:r>
      <w:sdt>
        <w:sdtPr>
          <w:rPr>
            <w:rFonts w:ascii="Times New Roman" w:hAnsi="Times New Roman" w:cs="Times New Roman"/>
            <w:bCs/>
            <w:sz w:val="24"/>
            <w:szCs w:val="24"/>
          </w:rPr>
          <w:id w:val="1908110295"/>
          <w:citation/>
        </w:sdtPr>
        <w:sdtEndPr/>
        <w:sdtContent>
          <w:r w:rsidR="00D828B9" w:rsidRPr="004D13D1">
            <w:rPr>
              <w:rFonts w:ascii="Times New Roman" w:hAnsi="Times New Roman" w:cs="Times New Roman"/>
              <w:bCs/>
              <w:sz w:val="24"/>
              <w:szCs w:val="24"/>
            </w:rPr>
            <w:fldChar w:fldCharType="begin"/>
          </w:r>
          <w:r w:rsidR="008E5D72" w:rsidRPr="004D13D1">
            <w:rPr>
              <w:rFonts w:ascii="Times New Roman" w:hAnsi="Times New Roman" w:cs="Times New Roman"/>
              <w:bCs/>
              <w:sz w:val="24"/>
              <w:szCs w:val="24"/>
            </w:rPr>
            <w:instrText xml:space="preserve"> CITATION agr10 \l 10250 </w:instrText>
          </w:r>
          <w:r w:rsidR="00D828B9" w:rsidRPr="004D13D1">
            <w:rPr>
              <w:rFonts w:ascii="Times New Roman" w:hAnsi="Times New Roman" w:cs="Times New Roman"/>
              <w:bCs/>
              <w:sz w:val="24"/>
              <w:szCs w:val="24"/>
            </w:rPr>
            <w:fldChar w:fldCharType="separate"/>
          </w:r>
          <w:r w:rsidR="004B69A0" w:rsidRPr="004D13D1">
            <w:rPr>
              <w:rFonts w:ascii="Times New Roman" w:hAnsi="Times New Roman" w:cs="Times New Roman"/>
              <w:noProof/>
              <w:sz w:val="24"/>
              <w:szCs w:val="24"/>
            </w:rPr>
            <w:t>(agricultura, 2010)</w:t>
          </w:r>
          <w:r w:rsidR="00D828B9" w:rsidRPr="004D13D1">
            <w:rPr>
              <w:rFonts w:ascii="Times New Roman" w:hAnsi="Times New Roman" w:cs="Times New Roman"/>
              <w:bCs/>
              <w:sz w:val="24"/>
              <w:szCs w:val="24"/>
            </w:rPr>
            <w:fldChar w:fldCharType="end"/>
          </w:r>
        </w:sdtContent>
      </w:sdt>
      <w:r w:rsidR="008E5D72" w:rsidRPr="004D13D1">
        <w:rPr>
          <w:rFonts w:ascii="Times New Roman" w:hAnsi="Times New Roman" w:cs="Times New Roman"/>
          <w:bCs/>
          <w:sz w:val="24"/>
          <w:szCs w:val="24"/>
        </w:rPr>
        <w:t xml:space="preserve"> mientras que </w:t>
      </w:r>
      <w:r w:rsidR="008E5D72" w:rsidRPr="004D13D1">
        <w:rPr>
          <w:rFonts w:ascii="Times New Roman" w:eastAsia="Arial" w:hAnsi="Times New Roman" w:cs="Times New Roman"/>
          <w:noProof/>
          <w:sz w:val="24"/>
          <w:szCs w:val="24"/>
        </w:rPr>
        <w:t>(Raschid-Sally y Jayakody, 2008, p. 1) citado p</w:t>
      </w:r>
      <w:r w:rsidRPr="004D13D1">
        <w:rPr>
          <w:rFonts w:ascii="Times New Roman" w:eastAsia="Arial" w:hAnsi="Times New Roman" w:cs="Times New Roman"/>
          <w:noProof/>
          <w:sz w:val="24"/>
          <w:szCs w:val="24"/>
        </w:rPr>
        <w:t>or la (ONU, 2017, p. 17) india que son:</w:t>
      </w:r>
      <w:r w:rsidRPr="004D13D1">
        <w:rPr>
          <w:rFonts w:ascii="Times New Roman" w:hAnsi="Times New Roman" w:cs="Times New Roman"/>
          <w:sz w:val="24"/>
          <w:szCs w:val="24"/>
        </w:rPr>
        <w:t xml:space="preserve"> “A</w:t>
      </w:r>
      <w:r w:rsidR="0643771E" w:rsidRPr="004D13D1">
        <w:rPr>
          <w:rFonts w:ascii="Times New Roman" w:hAnsi="Times New Roman" w:cs="Times New Roman"/>
          <w:sz w:val="24"/>
          <w:szCs w:val="24"/>
        </w:rPr>
        <w:t>quella que posee del empleo de un agua natural o de la red en un uso determinado</w:t>
      </w:r>
      <w:r w:rsidRPr="004D13D1">
        <w:rPr>
          <w:rFonts w:ascii="Times New Roman" w:hAnsi="Times New Roman" w:cs="Times New Roman"/>
          <w:sz w:val="24"/>
          <w:szCs w:val="24"/>
        </w:rPr>
        <w:t>”</w:t>
      </w:r>
      <w:r w:rsidR="0643771E" w:rsidRPr="004D13D1">
        <w:rPr>
          <w:rFonts w:ascii="Times New Roman" w:hAnsi="Times New Roman" w:cs="Times New Roman"/>
          <w:sz w:val="24"/>
          <w:szCs w:val="24"/>
        </w:rPr>
        <w:t xml:space="preserve">. </w:t>
      </w:r>
      <w:r w:rsidR="0643771E" w:rsidRPr="004D13D1">
        <w:rPr>
          <w:rFonts w:ascii="Times New Roman" w:eastAsia="Arial" w:hAnsi="Times New Roman" w:cs="Times New Roman"/>
          <w:noProof/>
          <w:sz w:val="24"/>
          <w:szCs w:val="24"/>
        </w:rPr>
        <w:t xml:space="preserve">Las aguas residuales se consideran como una combinación de uno o más de los siguientes: efluentes domésticos que consisten en aguas negras (excremento, orina y lodos fecales) y aguas grises (aguas servidas de lavado y baño); agua de establecimientos comerciales e instituciones, incluidos hospitales; </w:t>
      </w:r>
      <w:r w:rsidR="0643771E" w:rsidRPr="004D13D1">
        <w:rPr>
          <w:rFonts w:ascii="Times New Roman" w:eastAsia="Arial" w:hAnsi="Times New Roman" w:cs="Times New Roman"/>
          <w:noProof/>
          <w:sz w:val="24"/>
          <w:szCs w:val="24"/>
        </w:rPr>
        <w:lastRenderedPageBreak/>
        <w:t xml:space="preserve">efluentes industriales, aguas pluviales y otras escorrentías urbanas; y escorrentías agrícola, hortícola y acuícola </w:t>
      </w:r>
    </w:p>
    <w:p w:rsidR="00166B62" w:rsidRPr="004D13D1" w:rsidRDefault="00166B62" w:rsidP="0643771E">
      <w:pPr>
        <w:spacing w:line="360" w:lineRule="auto"/>
        <w:jc w:val="both"/>
        <w:rPr>
          <w:rFonts w:ascii="Times New Roman" w:hAnsi="Times New Roman" w:cs="Times New Roman"/>
          <w:sz w:val="24"/>
          <w:szCs w:val="24"/>
        </w:rPr>
      </w:pPr>
    </w:p>
    <w:p w:rsidR="0643771E" w:rsidRPr="004D13D1" w:rsidRDefault="00A516A1" w:rsidP="0643771E">
      <w:pPr>
        <w:spacing w:line="360" w:lineRule="auto"/>
        <w:jc w:val="both"/>
        <w:rPr>
          <w:rFonts w:ascii="Times New Roman" w:eastAsia="Arial" w:hAnsi="Times New Roman" w:cs="Times New Roman"/>
          <w:b/>
          <w:bCs/>
          <w:noProof/>
          <w:sz w:val="24"/>
          <w:szCs w:val="24"/>
        </w:rPr>
      </w:pPr>
      <w:r>
        <w:rPr>
          <w:rFonts w:ascii="Times New Roman" w:hAnsi="Times New Roman" w:cs="Times New Roman"/>
          <w:b/>
          <w:bCs/>
          <w:sz w:val="24"/>
          <w:szCs w:val="24"/>
        </w:rPr>
        <w:t>2.</w:t>
      </w:r>
      <w:r w:rsidR="00AC79FE">
        <w:rPr>
          <w:rFonts w:ascii="Times New Roman" w:hAnsi="Times New Roman" w:cs="Times New Roman"/>
          <w:b/>
          <w:bCs/>
          <w:sz w:val="24"/>
          <w:szCs w:val="24"/>
        </w:rPr>
        <w:t xml:space="preserve">2.2 </w:t>
      </w:r>
      <w:r w:rsidR="0643771E" w:rsidRPr="004D13D1">
        <w:rPr>
          <w:rFonts w:ascii="Times New Roman" w:eastAsia="Arial" w:hAnsi="Times New Roman" w:cs="Times New Roman"/>
          <w:b/>
          <w:bCs/>
          <w:noProof/>
          <w:sz w:val="24"/>
          <w:szCs w:val="24"/>
        </w:rPr>
        <w:t>Impactos negativos de aguas residuales no tratadas.</w:t>
      </w:r>
      <w:r w:rsidR="003736B0" w:rsidRPr="004D13D1">
        <w:rPr>
          <w:rFonts w:ascii="Times New Roman" w:eastAsia="Arial" w:hAnsi="Times New Roman" w:cs="Times New Roman"/>
          <w:b/>
          <w:bCs/>
          <w:noProof/>
          <w:sz w:val="24"/>
          <w:szCs w:val="24"/>
        </w:rPr>
        <w:t xml:space="preserve"> (Mara y Cairncross 1989).</w:t>
      </w:r>
    </w:p>
    <w:p w:rsidR="0643771E" w:rsidRPr="004D13D1" w:rsidRDefault="0643771E" w:rsidP="0643771E">
      <w:pPr>
        <w:spacing w:line="360" w:lineRule="auto"/>
        <w:jc w:val="both"/>
        <w:rPr>
          <w:rFonts w:ascii="Times New Roman" w:eastAsia="Arial" w:hAnsi="Times New Roman" w:cs="Times New Roman"/>
          <w:b/>
          <w:bCs/>
          <w:noProof/>
          <w:sz w:val="24"/>
          <w:szCs w:val="24"/>
        </w:rPr>
      </w:pPr>
      <w:r w:rsidRPr="004D13D1">
        <w:rPr>
          <w:rFonts w:ascii="Times New Roman" w:eastAsia="Arial" w:hAnsi="Times New Roman" w:cs="Times New Roman"/>
          <w:b/>
          <w:bCs/>
          <w:noProof/>
          <w:sz w:val="24"/>
          <w:szCs w:val="24"/>
        </w:rPr>
        <w:t>Impactos en la Salud</w:t>
      </w:r>
    </w:p>
    <w:p w:rsidR="0643771E" w:rsidRPr="004D13D1" w:rsidRDefault="0643771E" w:rsidP="0643771E">
      <w:pPr>
        <w:pStyle w:val="Prrafodelista"/>
        <w:numPr>
          <w:ilvl w:val="0"/>
          <w:numId w:val="3"/>
        </w:numPr>
        <w:spacing w:line="360" w:lineRule="auto"/>
        <w:jc w:val="both"/>
        <w:rPr>
          <w:rFonts w:ascii="Times New Roman" w:hAnsi="Times New Roman" w:cs="Times New Roman"/>
          <w:sz w:val="24"/>
          <w:szCs w:val="24"/>
        </w:rPr>
      </w:pPr>
      <w:r w:rsidRPr="004D13D1">
        <w:rPr>
          <w:rFonts w:ascii="Times New Roman" w:eastAsia="Arial" w:hAnsi="Times New Roman" w:cs="Times New Roman"/>
          <w:noProof/>
          <w:sz w:val="24"/>
          <w:szCs w:val="24"/>
        </w:rPr>
        <w:t>Aumento de la carga de morbilidad debido a la reducción de la calidad del agua potable.</w:t>
      </w:r>
    </w:p>
    <w:p w:rsidR="0643771E" w:rsidRPr="004D13D1" w:rsidRDefault="0643771E" w:rsidP="0643771E">
      <w:pPr>
        <w:pStyle w:val="Prrafodelista"/>
        <w:numPr>
          <w:ilvl w:val="0"/>
          <w:numId w:val="3"/>
        </w:numPr>
        <w:spacing w:line="360" w:lineRule="auto"/>
        <w:jc w:val="both"/>
        <w:rPr>
          <w:rFonts w:ascii="Times New Roman" w:hAnsi="Times New Roman" w:cs="Times New Roman"/>
          <w:sz w:val="24"/>
          <w:szCs w:val="24"/>
        </w:rPr>
      </w:pPr>
      <w:r w:rsidRPr="004D13D1">
        <w:rPr>
          <w:rFonts w:ascii="Times New Roman" w:eastAsia="Arial" w:hAnsi="Times New Roman" w:cs="Times New Roman"/>
          <w:noProof/>
          <w:sz w:val="24"/>
          <w:szCs w:val="24"/>
        </w:rPr>
        <w:t xml:space="preserve">Aumento de la carga de morbilidad debido a la reducción de la calidad del agua de baño </w:t>
      </w:r>
    </w:p>
    <w:p w:rsidR="0643771E" w:rsidRPr="004D13D1" w:rsidRDefault="0643771E" w:rsidP="0643771E">
      <w:pPr>
        <w:pStyle w:val="Prrafodelista"/>
        <w:numPr>
          <w:ilvl w:val="0"/>
          <w:numId w:val="3"/>
        </w:numPr>
        <w:spacing w:line="360" w:lineRule="auto"/>
        <w:jc w:val="both"/>
        <w:rPr>
          <w:rFonts w:ascii="Times New Roman" w:hAnsi="Times New Roman" w:cs="Times New Roman"/>
          <w:sz w:val="24"/>
          <w:szCs w:val="24"/>
        </w:rPr>
      </w:pPr>
      <w:r w:rsidRPr="004D13D1">
        <w:rPr>
          <w:rFonts w:ascii="Times New Roman" w:eastAsia="Arial" w:hAnsi="Times New Roman" w:cs="Times New Roman"/>
          <w:noProof/>
          <w:sz w:val="24"/>
          <w:szCs w:val="24"/>
        </w:rPr>
        <w:t xml:space="preserve">Aumento de la carga de morbilidad debido a alimentos nocivos (pescado contaminado, verduras y otros productos de regadío) </w:t>
      </w:r>
    </w:p>
    <w:p w:rsidR="0643771E" w:rsidRPr="004D13D1" w:rsidRDefault="0643771E" w:rsidP="0643771E">
      <w:pPr>
        <w:pStyle w:val="Prrafodelista"/>
        <w:numPr>
          <w:ilvl w:val="0"/>
          <w:numId w:val="3"/>
        </w:numPr>
        <w:spacing w:line="360" w:lineRule="auto"/>
        <w:jc w:val="both"/>
        <w:rPr>
          <w:rFonts w:ascii="Times New Roman" w:hAnsi="Times New Roman" w:cs="Times New Roman"/>
          <w:sz w:val="24"/>
          <w:szCs w:val="24"/>
        </w:rPr>
      </w:pPr>
      <w:r w:rsidRPr="004D13D1">
        <w:rPr>
          <w:rFonts w:ascii="Times New Roman" w:eastAsia="Arial" w:hAnsi="Times New Roman" w:cs="Times New Roman"/>
          <w:noProof/>
          <w:sz w:val="24"/>
          <w:szCs w:val="24"/>
        </w:rPr>
        <w:t>Aumento del riesgo de morbilidad cuando se trabaja o se juega en un área irrigada por aguas residuales</w:t>
      </w:r>
    </w:p>
    <w:p w:rsidR="0643771E" w:rsidRPr="004D13D1" w:rsidRDefault="0643771E" w:rsidP="0643771E">
      <w:pPr>
        <w:spacing w:line="360" w:lineRule="auto"/>
        <w:jc w:val="both"/>
        <w:rPr>
          <w:rFonts w:ascii="Times New Roman" w:eastAsia="Arial" w:hAnsi="Times New Roman" w:cs="Times New Roman"/>
          <w:b/>
          <w:bCs/>
          <w:noProof/>
          <w:sz w:val="24"/>
          <w:szCs w:val="24"/>
        </w:rPr>
      </w:pPr>
      <w:r w:rsidRPr="004D13D1">
        <w:rPr>
          <w:rFonts w:ascii="Times New Roman" w:eastAsia="Arial" w:hAnsi="Times New Roman" w:cs="Times New Roman"/>
          <w:b/>
          <w:bCs/>
          <w:noProof/>
          <w:sz w:val="24"/>
          <w:szCs w:val="24"/>
        </w:rPr>
        <w:t xml:space="preserve">Impactos en </w:t>
      </w:r>
      <w:r w:rsidR="00347276" w:rsidRPr="004D13D1">
        <w:rPr>
          <w:rFonts w:ascii="Times New Roman" w:eastAsia="Arial" w:hAnsi="Times New Roman" w:cs="Times New Roman"/>
          <w:b/>
          <w:bCs/>
          <w:noProof/>
          <w:sz w:val="24"/>
          <w:szCs w:val="24"/>
        </w:rPr>
        <w:t>el</w:t>
      </w:r>
      <w:r w:rsidRPr="004D13D1">
        <w:rPr>
          <w:rFonts w:ascii="Times New Roman" w:eastAsia="Arial" w:hAnsi="Times New Roman" w:cs="Times New Roman"/>
          <w:b/>
          <w:bCs/>
          <w:noProof/>
          <w:sz w:val="24"/>
          <w:szCs w:val="24"/>
        </w:rPr>
        <w:t xml:space="preserve"> Medio ambiente</w:t>
      </w:r>
      <w:r w:rsidRPr="004D13D1">
        <w:rPr>
          <w:rFonts w:ascii="Times New Roman" w:eastAsia="Arial" w:hAnsi="Times New Roman" w:cs="Times New Roman"/>
          <w:noProof/>
          <w:sz w:val="24"/>
          <w:szCs w:val="24"/>
        </w:rPr>
        <w:t xml:space="preserve"> </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 Disminución de la biodiversidad </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 Degradación de los ecosistemas acuáti cos (por ejemplo, eutrofi zación y zonas muertas) </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 Olores desagradables </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 Disminución de oportunidades recreati vas </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Aumento de las emisiones de gases de efecto invernadero • aumento de la temperatura del agua </w:t>
      </w:r>
    </w:p>
    <w:p w:rsidR="0643771E" w:rsidRPr="004D13D1" w:rsidRDefault="0643771E" w:rsidP="0643771E">
      <w:pPr>
        <w:spacing w:line="360" w:lineRule="auto"/>
        <w:jc w:val="both"/>
        <w:rPr>
          <w:rFonts w:ascii="Times New Roman" w:eastAsia="Arial" w:hAnsi="Times New Roman" w:cs="Times New Roman"/>
          <w:noProof/>
          <w:sz w:val="24"/>
          <w:szCs w:val="24"/>
        </w:rPr>
      </w:pPr>
      <w:r w:rsidRPr="004D13D1">
        <w:rPr>
          <w:rFonts w:ascii="Times New Roman" w:eastAsia="Arial" w:hAnsi="Times New Roman" w:cs="Times New Roman"/>
          <w:b/>
          <w:bCs/>
          <w:noProof/>
          <w:sz w:val="24"/>
          <w:szCs w:val="24"/>
        </w:rPr>
        <w:t>Impacto</w:t>
      </w:r>
      <w:r w:rsidR="00347276" w:rsidRPr="004D13D1">
        <w:rPr>
          <w:rFonts w:ascii="Times New Roman" w:eastAsia="Arial" w:hAnsi="Times New Roman" w:cs="Times New Roman"/>
          <w:b/>
          <w:bCs/>
          <w:noProof/>
          <w:sz w:val="24"/>
          <w:szCs w:val="24"/>
        </w:rPr>
        <w:t xml:space="preserve"> en la </w:t>
      </w:r>
      <w:r w:rsidRPr="004D13D1">
        <w:rPr>
          <w:rFonts w:ascii="Times New Roman" w:eastAsia="Arial" w:hAnsi="Times New Roman" w:cs="Times New Roman"/>
          <w:b/>
          <w:bCs/>
          <w:noProof/>
          <w:sz w:val="24"/>
          <w:szCs w:val="24"/>
        </w:rPr>
        <w:t>economía</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Bioacumulación de toxinas economía</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 Reducción de la producti vidad industrial</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 Reducción de la producti vidad agrícola</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 Reducción del valor de mercado de los culti vos cosechados, si se usan aguas residuales peligrosas para el riego </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Reducción de las oportunidades de acti vidades recreati vas acuáti cas (reducción del número de turistas o reducción de la disposición a pagar por los servicios recreati vos) </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Reducción de las capturas de peces y mariscos, o reducción del valor de mercado de pescados y mariscos </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lastRenderedPageBreak/>
        <w:t xml:space="preserve">Aumento de la carga fi nanciera sobre la asistencia sanitaria </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Aumento de las barreras al comercio internacional (exportaciones) </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 xml:space="preserve">Costos más altos del tratamiento del agua (para el suministro humano y otros usos) </w:t>
      </w:r>
    </w:p>
    <w:p w:rsidR="0643771E" w:rsidRPr="004D13D1" w:rsidRDefault="0643771E" w:rsidP="0643771E">
      <w:pPr>
        <w:pStyle w:val="Prrafodelista"/>
        <w:numPr>
          <w:ilvl w:val="0"/>
          <w:numId w:val="2"/>
        </w:numPr>
        <w:spacing w:line="360" w:lineRule="auto"/>
        <w:jc w:val="both"/>
        <w:rPr>
          <w:rFonts w:ascii="Times New Roman" w:hAnsi="Times New Roman" w:cs="Times New Roman"/>
          <w:noProof/>
          <w:sz w:val="24"/>
          <w:szCs w:val="24"/>
        </w:rPr>
      </w:pPr>
      <w:r w:rsidRPr="004D13D1">
        <w:rPr>
          <w:rFonts w:ascii="Times New Roman" w:eastAsia="Arial" w:hAnsi="Times New Roman" w:cs="Times New Roman"/>
          <w:noProof/>
          <w:sz w:val="24"/>
          <w:szCs w:val="24"/>
        </w:rPr>
        <w:t>Reducción de precios de propiedades cerca de masas de agua contaminadas</w:t>
      </w:r>
    </w:p>
    <w:p w:rsidR="002C79FE" w:rsidRPr="004D13D1" w:rsidRDefault="002C79FE" w:rsidP="002C79FE">
      <w:pPr>
        <w:pStyle w:val="Prrafodelista"/>
        <w:spacing w:line="360" w:lineRule="auto"/>
        <w:jc w:val="both"/>
        <w:rPr>
          <w:rFonts w:ascii="Times New Roman" w:hAnsi="Times New Roman" w:cs="Times New Roman"/>
          <w:noProof/>
          <w:sz w:val="24"/>
          <w:szCs w:val="24"/>
        </w:rPr>
      </w:pPr>
    </w:p>
    <w:p w:rsidR="008A0F6E" w:rsidRDefault="00A516A1" w:rsidP="0643771E">
      <w:pPr>
        <w:spacing w:line="360" w:lineRule="auto"/>
        <w:rPr>
          <w:rFonts w:ascii="Times New Roman" w:eastAsia="Arial" w:hAnsi="Times New Roman" w:cs="Times New Roman"/>
          <w:sz w:val="24"/>
          <w:szCs w:val="24"/>
        </w:rPr>
      </w:pPr>
      <w:r>
        <w:rPr>
          <w:rFonts w:ascii="Times New Roman" w:hAnsi="Times New Roman" w:cs="Times New Roman"/>
          <w:b/>
          <w:bCs/>
          <w:sz w:val="24"/>
          <w:szCs w:val="24"/>
        </w:rPr>
        <w:t>2.</w:t>
      </w:r>
      <w:r w:rsidR="00AC79FE">
        <w:rPr>
          <w:rFonts w:ascii="Times New Roman" w:hAnsi="Times New Roman" w:cs="Times New Roman"/>
          <w:b/>
          <w:bCs/>
          <w:sz w:val="24"/>
          <w:szCs w:val="24"/>
        </w:rPr>
        <w:t xml:space="preserve">2.3. </w:t>
      </w:r>
      <w:r w:rsidR="0643771E" w:rsidRPr="004D13D1">
        <w:rPr>
          <w:rFonts w:ascii="Times New Roman" w:eastAsia="Arial" w:hAnsi="Times New Roman" w:cs="Times New Roman"/>
          <w:b/>
          <w:bCs/>
          <w:sz w:val="24"/>
          <w:szCs w:val="24"/>
        </w:rPr>
        <w:t>Flujos de aguas residuales.</w:t>
      </w:r>
      <w:r w:rsidR="0643771E" w:rsidRPr="004D13D1">
        <w:rPr>
          <w:rFonts w:ascii="Times New Roman" w:eastAsia="Arial" w:hAnsi="Times New Roman" w:cs="Times New Roman"/>
          <w:sz w:val="24"/>
          <w:szCs w:val="24"/>
        </w:rPr>
        <w:t xml:space="preserve"> </w:t>
      </w:r>
    </w:p>
    <w:p w:rsidR="0643771E" w:rsidRPr="004D13D1" w:rsidRDefault="0643771E" w:rsidP="001B0767">
      <w:pPr>
        <w:spacing w:line="360" w:lineRule="auto"/>
        <w:ind w:firstLine="284"/>
        <w:jc w:val="both"/>
        <w:rPr>
          <w:rFonts w:ascii="Times New Roman" w:eastAsia="Arial" w:hAnsi="Times New Roman" w:cs="Times New Roman"/>
          <w:sz w:val="24"/>
          <w:szCs w:val="24"/>
        </w:rPr>
      </w:pPr>
      <w:r w:rsidRPr="004D13D1">
        <w:rPr>
          <w:rFonts w:ascii="Times New Roman" w:eastAsia="Arial" w:hAnsi="Times New Roman" w:cs="Times New Roman"/>
          <w:sz w:val="24"/>
          <w:szCs w:val="24"/>
        </w:rPr>
        <w:t>Los flujos de aguas residuales son tan variados como sus fuentes y los tipos de componentes que contienen, siendo estos últimos una función de los primeros. El tratamiento de aguas residuales puede permitir la separación del agua y otros componentes, que luego pueden ser reutilizados o eliminados.</w:t>
      </w:r>
      <w:r w:rsidR="00347276" w:rsidRPr="004D13D1">
        <w:rPr>
          <w:rFonts w:ascii="Times New Roman" w:eastAsia="Arial" w:hAnsi="Times New Roman" w:cs="Times New Roman"/>
          <w:sz w:val="24"/>
          <w:szCs w:val="24"/>
        </w:rPr>
        <w:t xml:space="preserve"> (Ver </w:t>
      </w:r>
      <w:r w:rsidR="001B0767">
        <w:rPr>
          <w:rFonts w:ascii="Times New Roman" w:eastAsia="Arial" w:hAnsi="Times New Roman" w:cs="Times New Roman"/>
          <w:sz w:val="24"/>
          <w:szCs w:val="24"/>
        </w:rPr>
        <w:t>figura 2</w:t>
      </w:r>
      <w:r w:rsidR="00347276" w:rsidRPr="004D13D1">
        <w:rPr>
          <w:rFonts w:ascii="Times New Roman" w:eastAsia="Arial" w:hAnsi="Times New Roman" w:cs="Times New Roman"/>
          <w:sz w:val="24"/>
          <w:szCs w:val="24"/>
        </w:rPr>
        <w:t>).</w:t>
      </w:r>
    </w:p>
    <w:p w:rsidR="00347276" w:rsidRPr="004D13D1" w:rsidRDefault="00347276" w:rsidP="0643771E">
      <w:pPr>
        <w:spacing w:line="360" w:lineRule="auto"/>
        <w:rPr>
          <w:rFonts w:ascii="Times New Roman" w:eastAsia="Arial" w:hAnsi="Times New Roman" w:cs="Times New Roman"/>
          <w:sz w:val="24"/>
          <w:szCs w:val="24"/>
        </w:rPr>
      </w:pPr>
    </w:p>
    <w:p w:rsidR="00347276" w:rsidRPr="004D13D1" w:rsidRDefault="00347276" w:rsidP="00347276">
      <w:pPr>
        <w:spacing w:line="360" w:lineRule="auto"/>
        <w:jc w:val="center"/>
        <w:rPr>
          <w:rFonts w:ascii="Times New Roman" w:hAnsi="Times New Roman" w:cs="Times New Roman"/>
          <w:sz w:val="24"/>
          <w:szCs w:val="24"/>
        </w:rPr>
      </w:pPr>
      <w:r w:rsidRPr="004D13D1">
        <w:rPr>
          <w:rFonts w:ascii="Times New Roman" w:hAnsi="Times New Roman" w:cs="Times New Roman"/>
          <w:noProof/>
          <w:sz w:val="24"/>
          <w:szCs w:val="24"/>
          <w:lang w:eastAsia="es-PE"/>
        </w:rPr>
        <w:drawing>
          <wp:inline distT="0" distB="0" distL="0" distR="0">
            <wp:extent cx="5867479" cy="3831210"/>
            <wp:effectExtent l="0" t="0" r="0" b="0"/>
            <wp:docPr id="13514903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rcRect l="23237" t="34472" r="25320" b="5982"/>
                    <a:stretch>
                      <a:fillRect/>
                    </a:stretch>
                  </pic:blipFill>
                  <pic:spPr>
                    <a:xfrm>
                      <a:off x="0" y="0"/>
                      <a:ext cx="5867479" cy="3831210"/>
                    </a:xfrm>
                    <a:prstGeom prst="rect">
                      <a:avLst/>
                    </a:prstGeom>
                  </pic:spPr>
                </pic:pic>
              </a:graphicData>
            </a:graphic>
          </wp:inline>
        </w:drawing>
      </w:r>
    </w:p>
    <w:p w:rsidR="00347276" w:rsidRPr="004D13D1" w:rsidRDefault="00586FED" w:rsidP="009F7B80">
      <w:pPr>
        <w:spacing w:line="360" w:lineRule="auto"/>
        <w:jc w:val="center"/>
        <w:rPr>
          <w:rFonts w:ascii="Times New Roman" w:eastAsia="Arial" w:hAnsi="Times New Roman" w:cs="Times New Roman"/>
          <w:bCs/>
          <w:sz w:val="24"/>
          <w:szCs w:val="24"/>
        </w:rPr>
      </w:pPr>
      <w:r w:rsidRPr="001B0767">
        <w:rPr>
          <w:rFonts w:ascii="Times New Roman" w:eastAsia="Arial" w:hAnsi="Times New Roman" w:cs="Times New Roman"/>
          <w:b/>
          <w:bCs/>
          <w:i/>
          <w:sz w:val="24"/>
          <w:szCs w:val="24"/>
        </w:rPr>
        <w:t>Figura</w:t>
      </w:r>
      <w:r w:rsidR="00347276" w:rsidRPr="001B0767">
        <w:rPr>
          <w:rFonts w:ascii="Times New Roman" w:eastAsia="Arial" w:hAnsi="Times New Roman" w:cs="Times New Roman"/>
          <w:b/>
          <w:bCs/>
          <w:i/>
          <w:sz w:val="24"/>
          <w:szCs w:val="24"/>
        </w:rPr>
        <w:t xml:space="preserve"> </w:t>
      </w:r>
      <w:r w:rsidR="001B0767" w:rsidRPr="001B0767">
        <w:rPr>
          <w:rFonts w:ascii="Times New Roman" w:eastAsia="Arial" w:hAnsi="Times New Roman" w:cs="Times New Roman"/>
          <w:b/>
          <w:bCs/>
          <w:i/>
          <w:sz w:val="24"/>
          <w:szCs w:val="24"/>
        </w:rPr>
        <w:t>2</w:t>
      </w:r>
      <w:r w:rsidR="00347276" w:rsidRPr="001B0767">
        <w:rPr>
          <w:rFonts w:ascii="Times New Roman" w:eastAsia="Arial" w:hAnsi="Times New Roman" w:cs="Times New Roman"/>
          <w:b/>
          <w:bCs/>
          <w:i/>
          <w:sz w:val="24"/>
          <w:szCs w:val="24"/>
        </w:rPr>
        <w:t>.</w:t>
      </w:r>
      <w:r w:rsidR="00347276" w:rsidRPr="004D13D1">
        <w:rPr>
          <w:rFonts w:ascii="Times New Roman" w:eastAsia="Arial" w:hAnsi="Times New Roman" w:cs="Times New Roman"/>
          <w:bCs/>
          <w:sz w:val="24"/>
          <w:szCs w:val="24"/>
        </w:rPr>
        <w:t xml:space="preserve"> Ciclo y flujos del agua. Fuente: ONU. 2017</w:t>
      </w:r>
    </w:p>
    <w:p w:rsidR="00347276" w:rsidRPr="004D13D1" w:rsidRDefault="00347276" w:rsidP="0643771E">
      <w:pPr>
        <w:spacing w:line="360" w:lineRule="auto"/>
        <w:rPr>
          <w:rFonts w:ascii="Times New Roman" w:eastAsia="Arial" w:hAnsi="Times New Roman" w:cs="Times New Roman"/>
          <w:sz w:val="24"/>
          <w:szCs w:val="24"/>
        </w:rPr>
      </w:pPr>
    </w:p>
    <w:p w:rsidR="0643771E" w:rsidRPr="004D13D1" w:rsidRDefault="008069F7" w:rsidP="008A0F6E">
      <w:pPr>
        <w:spacing w:line="360" w:lineRule="auto"/>
        <w:ind w:firstLine="284"/>
        <w:jc w:val="both"/>
        <w:rPr>
          <w:rFonts w:ascii="Times New Roman" w:eastAsia="Arial" w:hAnsi="Times New Roman" w:cs="Times New Roman"/>
          <w:sz w:val="24"/>
          <w:szCs w:val="24"/>
        </w:rPr>
      </w:pPr>
      <w:r w:rsidRPr="004D13D1">
        <w:rPr>
          <w:rFonts w:ascii="Times New Roman" w:eastAsia="Arial" w:hAnsi="Times New Roman" w:cs="Times New Roman"/>
          <w:sz w:val="24"/>
          <w:szCs w:val="24"/>
        </w:rPr>
        <w:lastRenderedPageBreak/>
        <w:t>Programa publicado de Las Naciones Unidas (PNUD, 2015)</w:t>
      </w:r>
      <w:r w:rsidR="002C79FE" w:rsidRPr="004D13D1">
        <w:rPr>
          <w:rFonts w:ascii="Times New Roman" w:eastAsia="Arial" w:hAnsi="Times New Roman" w:cs="Times New Roman"/>
          <w:sz w:val="24"/>
          <w:szCs w:val="24"/>
        </w:rPr>
        <w:t>.</w:t>
      </w:r>
      <w:r w:rsidR="0643771E" w:rsidRPr="004D13D1">
        <w:rPr>
          <w:rFonts w:ascii="Times New Roman" w:eastAsia="Arial" w:hAnsi="Times New Roman" w:cs="Times New Roman"/>
          <w:b/>
          <w:bCs/>
          <w:sz w:val="24"/>
          <w:szCs w:val="24"/>
        </w:rPr>
        <w:t xml:space="preserve"> </w:t>
      </w:r>
      <w:r w:rsidR="0643771E" w:rsidRPr="008A0F6E">
        <w:rPr>
          <w:rFonts w:ascii="Times New Roman" w:eastAsia="Arial" w:hAnsi="Times New Roman" w:cs="Times New Roman"/>
          <w:bCs/>
          <w:sz w:val="24"/>
          <w:szCs w:val="24"/>
        </w:rPr>
        <w:t>Ciclo de gestión de aguas residuales</w:t>
      </w:r>
      <w:r w:rsidR="0643771E" w:rsidRPr="008A0F6E">
        <w:rPr>
          <w:rFonts w:ascii="Times New Roman" w:eastAsia="Arial" w:hAnsi="Times New Roman" w:cs="Times New Roman"/>
          <w:sz w:val="24"/>
          <w:szCs w:val="24"/>
        </w:rPr>
        <w:t xml:space="preserve">. </w:t>
      </w:r>
      <w:r w:rsidR="0643771E" w:rsidRPr="004D13D1">
        <w:rPr>
          <w:rFonts w:ascii="Times New Roman" w:eastAsia="Arial" w:hAnsi="Times New Roman" w:cs="Times New Roman"/>
          <w:sz w:val="24"/>
          <w:szCs w:val="24"/>
        </w:rPr>
        <w:t xml:space="preserve">Controlar y regular los diversos flujos de aguas residuales es el fin último de la gestión de aguas residuales. Puede desglosarse en cuatro fases o etapas básicas interconectadas: </w:t>
      </w:r>
    </w:p>
    <w:p w:rsidR="0643771E" w:rsidRPr="008A0F6E" w:rsidRDefault="0643771E" w:rsidP="0643771E">
      <w:pPr>
        <w:pStyle w:val="Prrafodelista"/>
        <w:numPr>
          <w:ilvl w:val="0"/>
          <w:numId w:val="1"/>
        </w:numPr>
        <w:spacing w:line="360" w:lineRule="auto"/>
        <w:jc w:val="both"/>
        <w:rPr>
          <w:rFonts w:ascii="Times New Roman" w:hAnsi="Times New Roman" w:cs="Times New Roman"/>
          <w:sz w:val="24"/>
          <w:szCs w:val="24"/>
        </w:rPr>
      </w:pPr>
      <w:r w:rsidRPr="008A0F6E">
        <w:rPr>
          <w:rFonts w:ascii="Times New Roman" w:eastAsia="Arial" w:hAnsi="Times New Roman" w:cs="Times New Roman"/>
          <w:bCs/>
          <w:sz w:val="24"/>
          <w:szCs w:val="24"/>
        </w:rPr>
        <w:t>La prevención o reducción de la contaminación en la fuente</w:t>
      </w:r>
      <w:r w:rsidRPr="008A0F6E">
        <w:rPr>
          <w:rFonts w:ascii="Times New Roman" w:eastAsia="Arial" w:hAnsi="Times New Roman" w:cs="Times New Roman"/>
          <w:sz w:val="24"/>
          <w:szCs w:val="24"/>
        </w:rPr>
        <w:t>, en términos de carga de contaminación y volumen de aguas residuales producidas. Prohibir o controlar el uso de ciertos contaminantes para eliminar o limitar su entrada en las corrientes de aguas residuales a través de medios regulatorios, técnicos y/o de otro tipo. Esta etapa también incluye medidas para reducir los volúmenes de aguas residuales generadas (por ejemplo, gestión de la demanda y mayor efi ciencia en el uso del agua).</w:t>
      </w:r>
    </w:p>
    <w:p w:rsidR="0643771E" w:rsidRPr="008A0F6E" w:rsidRDefault="0643771E" w:rsidP="0643771E">
      <w:pPr>
        <w:pStyle w:val="Prrafodelista"/>
        <w:numPr>
          <w:ilvl w:val="0"/>
          <w:numId w:val="1"/>
        </w:numPr>
        <w:spacing w:line="360" w:lineRule="auto"/>
        <w:jc w:val="both"/>
        <w:rPr>
          <w:rFonts w:ascii="Times New Roman" w:hAnsi="Times New Roman" w:cs="Times New Roman"/>
          <w:sz w:val="24"/>
          <w:szCs w:val="24"/>
        </w:rPr>
      </w:pPr>
      <w:r w:rsidRPr="008A0F6E">
        <w:rPr>
          <w:rFonts w:ascii="Times New Roman" w:eastAsia="Arial" w:hAnsi="Times New Roman" w:cs="Times New Roman"/>
          <w:bCs/>
          <w:sz w:val="24"/>
          <w:szCs w:val="24"/>
        </w:rPr>
        <w:t>La eliminación de contaminantes de las corrientes de aguas residuales</w:t>
      </w:r>
      <w:r w:rsidRPr="008A0F6E">
        <w:rPr>
          <w:rFonts w:ascii="Times New Roman" w:eastAsia="Arial" w:hAnsi="Times New Roman" w:cs="Times New Roman"/>
          <w:sz w:val="24"/>
          <w:szCs w:val="24"/>
        </w:rPr>
        <w:t xml:space="preserve">. Sistemas operativos (incluida la infraestructura de recolección) y procesos de tratamiento que eliminan diversos componentes de las aguas residuales (es decir, contaminantes) para que puedan utilizarse o devolverse de forma segura al ciclo del agua con mínimos impactos ambientales. Existen varios tipos y niveles de tratamiento de aguas residuales cuya elección depende de la naturaleza de los contaminantes, de la carga de contaminación y del uso final anticipado del efluente. </w:t>
      </w:r>
    </w:p>
    <w:p w:rsidR="002C79FE" w:rsidRPr="008A0F6E" w:rsidRDefault="0643771E" w:rsidP="00422D40">
      <w:pPr>
        <w:pStyle w:val="Prrafodelista"/>
        <w:numPr>
          <w:ilvl w:val="0"/>
          <w:numId w:val="1"/>
        </w:numPr>
        <w:spacing w:before="100" w:beforeAutospacing="1" w:after="240" w:line="360" w:lineRule="auto"/>
        <w:jc w:val="both"/>
        <w:rPr>
          <w:rFonts w:ascii="Times New Roman" w:hAnsi="Times New Roman" w:cs="Times New Roman"/>
          <w:sz w:val="24"/>
          <w:szCs w:val="24"/>
        </w:rPr>
      </w:pPr>
      <w:r w:rsidRPr="008A0F6E">
        <w:rPr>
          <w:rFonts w:ascii="Times New Roman" w:eastAsia="Arial" w:hAnsi="Times New Roman" w:cs="Times New Roman"/>
          <w:sz w:val="24"/>
          <w:szCs w:val="24"/>
        </w:rPr>
        <w:t xml:space="preserve"> </w:t>
      </w:r>
      <w:r w:rsidRPr="008A0F6E">
        <w:rPr>
          <w:rFonts w:ascii="Times New Roman" w:eastAsia="Arial" w:hAnsi="Times New Roman" w:cs="Times New Roman"/>
          <w:bCs/>
          <w:sz w:val="24"/>
          <w:szCs w:val="24"/>
        </w:rPr>
        <w:t>El uso de aguas residuales</w:t>
      </w:r>
      <w:r w:rsidRPr="008A0F6E">
        <w:rPr>
          <w:rFonts w:ascii="Times New Roman" w:eastAsia="Arial" w:hAnsi="Times New Roman" w:cs="Times New Roman"/>
          <w:sz w:val="24"/>
          <w:szCs w:val="24"/>
        </w:rPr>
        <w:t xml:space="preserve"> (es decir, reutilización del agua). Uso seguro de aguas residuales tratadas o no tratadas bajo condiciones controladas para fines beneficiosos. Históricamente utilizadas, en primer lugar, para el riego, las tecnologías de tratamiento de aguas residuales han avanzado para permitir que las aguas residuales tratadas tengan otros usos, siempre que el nivel de tratamiento y la calidad del efluente sean “aptos para el fin”. </w:t>
      </w:r>
    </w:p>
    <w:p w:rsidR="0643771E" w:rsidRPr="008A0F6E" w:rsidRDefault="0643771E" w:rsidP="0643771E">
      <w:pPr>
        <w:pStyle w:val="Prrafodelista"/>
        <w:numPr>
          <w:ilvl w:val="0"/>
          <w:numId w:val="1"/>
        </w:numPr>
        <w:spacing w:beforeAutospacing="1" w:after="240" w:line="360" w:lineRule="auto"/>
        <w:jc w:val="both"/>
        <w:rPr>
          <w:rFonts w:ascii="Times New Roman" w:hAnsi="Times New Roman" w:cs="Times New Roman"/>
          <w:sz w:val="24"/>
          <w:szCs w:val="24"/>
        </w:rPr>
      </w:pPr>
      <w:r w:rsidRPr="008A0F6E">
        <w:rPr>
          <w:rFonts w:ascii="Times New Roman" w:eastAsia="Arial" w:hAnsi="Times New Roman" w:cs="Times New Roman"/>
          <w:sz w:val="24"/>
          <w:szCs w:val="24"/>
        </w:rPr>
        <w:t>La recuperación de subproductos útiles. Se pueden extraer varios componentes de las aguas residuales, ya sea directamente (por ejemplo, calor, nutrientes, materia orgánica y metales) o a través de procesos de transformación adicionales (por ejemplo, biogás procedente de lodos o biocombustibles de microalgas). Existe un número creciente de oportunidades potencialmente rentables para extraer materiales útiles de las aguas residuales, como nitrógeno y fósforo, que pueden transformarse en fertilizantes</w:t>
      </w:r>
      <w:r w:rsidR="00897F43" w:rsidRPr="008A0F6E">
        <w:rPr>
          <w:rFonts w:ascii="Times New Roman" w:eastAsia="Arial" w:hAnsi="Times New Roman" w:cs="Times New Roman"/>
          <w:sz w:val="24"/>
          <w:szCs w:val="24"/>
        </w:rPr>
        <w:t xml:space="preserve"> (p.21)</w:t>
      </w:r>
      <w:r w:rsidRPr="008A0F6E">
        <w:rPr>
          <w:rFonts w:ascii="Times New Roman" w:eastAsia="Arial" w:hAnsi="Times New Roman" w:cs="Times New Roman"/>
          <w:sz w:val="24"/>
          <w:szCs w:val="24"/>
        </w:rPr>
        <w:t>.</w:t>
      </w:r>
    </w:p>
    <w:p w:rsidR="008A0F6E" w:rsidRPr="00216BFC" w:rsidRDefault="00A516A1" w:rsidP="00216BFC">
      <w:pPr>
        <w:pStyle w:val="Ttulo3"/>
        <w:rPr>
          <w:rFonts w:ascii="Times New Roman" w:hAnsi="Times New Roman" w:cs="Times New Roman"/>
          <w:b/>
          <w:bCs/>
          <w:color w:val="auto"/>
        </w:rPr>
      </w:pPr>
      <w:bookmarkStart w:id="13" w:name="_Toc9435877"/>
      <w:r w:rsidRPr="00216BFC">
        <w:rPr>
          <w:rFonts w:ascii="Times New Roman" w:hAnsi="Times New Roman" w:cs="Times New Roman"/>
          <w:b/>
          <w:bCs/>
          <w:color w:val="auto"/>
        </w:rPr>
        <w:t>2.</w:t>
      </w:r>
      <w:r w:rsidR="00AC79FE" w:rsidRPr="00216BFC">
        <w:rPr>
          <w:rFonts w:ascii="Times New Roman" w:hAnsi="Times New Roman" w:cs="Times New Roman"/>
          <w:b/>
          <w:bCs/>
          <w:color w:val="auto"/>
        </w:rPr>
        <w:t xml:space="preserve">2.4 </w:t>
      </w:r>
      <w:r w:rsidR="0643771E" w:rsidRPr="00216BFC">
        <w:rPr>
          <w:rFonts w:ascii="Times New Roman" w:hAnsi="Times New Roman" w:cs="Times New Roman"/>
          <w:b/>
          <w:bCs/>
          <w:color w:val="auto"/>
        </w:rPr>
        <w:t>Aguas tratadas.</w:t>
      </w:r>
      <w:bookmarkEnd w:id="13"/>
      <w:r w:rsidR="0643771E" w:rsidRPr="00216BFC">
        <w:rPr>
          <w:rFonts w:ascii="Times New Roman" w:hAnsi="Times New Roman" w:cs="Times New Roman"/>
          <w:b/>
          <w:bCs/>
          <w:color w:val="auto"/>
        </w:rPr>
        <w:t xml:space="preserve"> </w:t>
      </w:r>
    </w:p>
    <w:p w:rsidR="00791A19" w:rsidRPr="004D13D1" w:rsidRDefault="00B0109F" w:rsidP="00AC79FE">
      <w:pPr>
        <w:spacing w:after="0" w:line="360" w:lineRule="auto"/>
        <w:ind w:firstLine="284"/>
        <w:jc w:val="both"/>
        <w:rPr>
          <w:rFonts w:ascii="Times New Roman" w:hAnsi="Times New Roman" w:cs="Times New Roman"/>
          <w:bCs/>
          <w:sz w:val="24"/>
          <w:szCs w:val="24"/>
        </w:rPr>
      </w:pPr>
      <w:r w:rsidRPr="004D13D1">
        <w:rPr>
          <w:rFonts w:ascii="Times New Roman" w:hAnsi="Times New Roman" w:cs="Times New Roman"/>
          <w:bCs/>
          <w:sz w:val="24"/>
          <w:szCs w:val="24"/>
        </w:rPr>
        <w:t xml:space="preserve">Los objetivos de desarrollo sostenible (ODS) 6 de la agenda 2030 </w:t>
      </w:r>
      <w:r w:rsidR="00D9167B" w:rsidRPr="004D13D1">
        <w:rPr>
          <w:rFonts w:ascii="Times New Roman" w:hAnsi="Times New Roman" w:cs="Times New Roman"/>
          <w:bCs/>
          <w:sz w:val="24"/>
          <w:szCs w:val="24"/>
        </w:rPr>
        <w:t xml:space="preserve">reporta a </w:t>
      </w:r>
      <w:r w:rsidRPr="004D13D1">
        <w:rPr>
          <w:rFonts w:ascii="Times New Roman" w:hAnsi="Times New Roman" w:cs="Times New Roman"/>
          <w:bCs/>
          <w:sz w:val="24"/>
          <w:szCs w:val="24"/>
        </w:rPr>
        <w:t>mejorar la gestión de los recursos hídricos de manera amplia, inclusiva e integrada, donde hace hincapié en:</w:t>
      </w:r>
      <w:r w:rsidR="007551AE" w:rsidRPr="004D13D1">
        <w:rPr>
          <w:rFonts w:ascii="Times New Roman" w:hAnsi="Times New Roman" w:cs="Times New Roman"/>
          <w:bCs/>
          <w:sz w:val="24"/>
          <w:szCs w:val="24"/>
        </w:rPr>
        <w:t xml:space="preserve"> el agua </w:t>
      </w:r>
      <w:r w:rsidR="007551AE" w:rsidRPr="004D13D1">
        <w:rPr>
          <w:rFonts w:ascii="Times New Roman" w:hAnsi="Times New Roman" w:cs="Times New Roman"/>
          <w:bCs/>
          <w:sz w:val="24"/>
          <w:szCs w:val="24"/>
        </w:rPr>
        <w:lastRenderedPageBreak/>
        <w:t xml:space="preserve">potable y aguas </w:t>
      </w:r>
      <w:r w:rsidRPr="004D13D1">
        <w:rPr>
          <w:rFonts w:ascii="Times New Roman" w:hAnsi="Times New Roman" w:cs="Times New Roman"/>
          <w:bCs/>
          <w:sz w:val="24"/>
          <w:szCs w:val="24"/>
        </w:rPr>
        <w:t xml:space="preserve">residuales; la eficiencia en el uso del agua y escasez; la gestión integrada del agua </w:t>
      </w:r>
      <w:r w:rsidRPr="004D13D1">
        <w:rPr>
          <w:rFonts w:ascii="Times New Roman" w:hAnsi="Times New Roman" w:cs="Times New Roman"/>
          <w:sz w:val="24"/>
          <w:szCs w:val="24"/>
        </w:rPr>
        <w:t>la protección de los ecosistemas; la cooperación internaci</w:t>
      </w:r>
      <w:r w:rsidR="00D9167B" w:rsidRPr="004D13D1">
        <w:rPr>
          <w:rFonts w:ascii="Times New Roman" w:hAnsi="Times New Roman" w:cs="Times New Roman"/>
          <w:sz w:val="24"/>
          <w:szCs w:val="24"/>
        </w:rPr>
        <w:t xml:space="preserve">onal y creación de capacidades </w:t>
      </w:r>
      <w:r w:rsidRPr="004D13D1">
        <w:rPr>
          <w:rFonts w:ascii="Times New Roman" w:hAnsi="Times New Roman" w:cs="Times New Roman"/>
          <w:sz w:val="24"/>
          <w:szCs w:val="24"/>
        </w:rPr>
        <w:t xml:space="preserve">y la participación de las partes interesadas. La meta de los ODS, </w:t>
      </w:r>
      <w:r w:rsidR="007551AE" w:rsidRPr="004D13D1">
        <w:rPr>
          <w:rFonts w:ascii="Times New Roman" w:hAnsi="Times New Roman" w:cs="Times New Roman"/>
          <w:sz w:val="24"/>
          <w:szCs w:val="24"/>
        </w:rPr>
        <w:t>está</w:t>
      </w:r>
      <w:r w:rsidRPr="004D13D1">
        <w:rPr>
          <w:rFonts w:ascii="Times New Roman" w:hAnsi="Times New Roman" w:cs="Times New Roman"/>
          <w:sz w:val="24"/>
          <w:szCs w:val="24"/>
        </w:rPr>
        <w:t xml:space="preserve"> vinculada a la gestión de aguas residuales</w:t>
      </w:r>
      <w:r w:rsidR="008069F7" w:rsidRPr="004D13D1">
        <w:rPr>
          <w:rFonts w:ascii="Times New Roman" w:hAnsi="Times New Roman" w:cs="Times New Roman"/>
          <w:sz w:val="24"/>
          <w:szCs w:val="24"/>
        </w:rPr>
        <w:t>. Organización Mundial para las Naciones Unidas</w:t>
      </w:r>
      <w:r w:rsidRPr="004D13D1">
        <w:rPr>
          <w:rFonts w:ascii="Times New Roman" w:hAnsi="Times New Roman" w:cs="Times New Roman"/>
          <w:sz w:val="24"/>
          <w:szCs w:val="24"/>
        </w:rPr>
        <w:t xml:space="preserve"> </w:t>
      </w:r>
      <w:sdt>
        <w:sdtPr>
          <w:rPr>
            <w:rFonts w:ascii="Times New Roman" w:hAnsi="Times New Roman" w:cs="Times New Roman"/>
            <w:sz w:val="24"/>
            <w:szCs w:val="24"/>
          </w:rPr>
          <w:id w:val="-1628006846"/>
          <w:citation/>
        </w:sdtPr>
        <w:sdtEndPr/>
        <w:sdtContent>
          <w:r w:rsidR="00D828B9" w:rsidRPr="004D13D1">
            <w:rPr>
              <w:rFonts w:ascii="Times New Roman" w:hAnsi="Times New Roman" w:cs="Times New Roman"/>
              <w:sz w:val="24"/>
              <w:szCs w:val="24"/>
            </w:rPr>
            <w:fldChar w:fldCharType="begin"/>
          </w:r>
          <w:r w:rsidRPr="004D13D1">
            <w:rPr>
              <w:rFonts w:ascii="Times New Roman" w:hAnsi="Times New Roman" w:cs="Times New Roman"/>
              <w:sz w:val="24"/>
              <w:szCs w:val="24"/>
            </w:rPr>
            <w:instrText xml:space="preserve"> CITATION UNE17 \l 10250 </w:instrText>
          </w:r>
          <w:r w:rsidR="00D828B9" w:rsidRPr="004D13D1">
            <w:rPr>
              <w:rFonts w:ascii="Times New Roman" w:hAnsi="Times New Roman" w:cs="Times New Roman"/>
              <w:sz w:val="24"/>
              <w:szCs w:val="24"/>
            </w:rPr>
            <w:fldChar w:fldCharType="separate"/>
          </w:r>
          <w:r w:rsidR="004B69A0" w:rsidRPr="004D13D1">
            <w:rPr>
              <w:rFonts w:ascii="Times New Roman" w:hAnsi="Times New Roman" w:cs="Times New Roman"/>
              <w:noProof/>
              <w:sz w:val="24"/>
              <w:szCs w:val="24"/>
            </w:rPr>
            <w:t xml:space="preserve"> (UNESCO, 2017)</w:t>
          </w:r>
          <w:r w:rsidR="00D828B9" w:rsidRPr="004D13D1">
            <w:rPr>
              <w:rFonts w:ascii="Times New Roman" w:hAnsi="Times New Roman" w:cs="Times New Roman"/>
              <w:sz w:val="24"/>
              <w:szCs w:val="24"/>
            </w:rPr>
            <w:fldChar w:fldCharType="end"/>
          </w:r>
        </w:sdtContent>
      </w:sdt>
      <w:r w:rsidR="00AC79FE">
        <w:rPr>
          <w:rFonts w:ascii="Times New Roman" w:hAnsi="Times New Roman" w:cs="Times New Roman"/>
          <w:sz w:val="24"/>
          <w:szCs w:val="24"/>
        </w:rPr>
        <w:t>.</w:t>
      </w:r>
    </w:p>
    <w:p w:rsidR="00D9167B" w:rsidRPr="004D13D1" w:rsidRDefault="00347276" w:rsidP="00AC79FE">
      <w:pPr>
        <w:spacing w:after="0" w:line="360" w:lineRule="auto"/>
        <w:jc w:val="both"/>
        <w:rPr>
          <w:rFonts w:ascii="Times New Roman" w:hAnsi="Times New Roman" w:cs="Times New Roman"/>
          <w:sz w:val="24"/>
          <w:szCs w:val="24"/>
        </w:rPr>
      </w:pPr>
      <w:r w:rsidRPr="004D13D1">
        <w:rPr>
          <w:rFonts w:ascii="Times New Roman" w:hAnsi="Times New Roman" w:cs="Times New Roman"/>
          <w:b/>
          <w:sz w:val="24"/>
          <w:szCs w:val="24"/>
        </w:rPr>
        <w:t>-</w:t>
      </w:r>
      <w:r w:rsidR="007551AE" w:rsidRPr="004D13D1">
        <w:rPr>
          <w:rFonts w:ascii="Times New Roman" w:hAnsi="Times New Roman" w:cs="Times New Roman"/>
          <w:sz w:val="24"/>
          <w:szCs w:val="24"/>
        </w:rPr>
        <w:t xml:space="preserve"> Proporción de aguas residuales tratadas de forma segura: Las aguas residuales generadas por los hogares (lodos residuales y fecales) y las actividades económicas (p. ej., las industrias) tratadas de forma segura en proporción al total de aguas residuales generadas por los hogares y las actividades económicas.</w:t>
      </w:r>
    </w:p>
    <w:p w:rsidR="00897F43" w:rsidRPr="004D13D1" w:rsidRDefault="00347276" w:rsidP="00AC79FE">
      <w:pPr>
        <w:spacing w:after="0" w:line="360" w:lineRule="auto"/>
        <w:jc w:val="both"/>
        <w:rPr>
          <w:rFonts w:ascii="Times New Roman" w:hAnsi="Times New Roman" w:cs="Times New Roman"/>
          <w:b/>
          <w:bCs/>
          <w:sz w:val="24"/>
          <w:szCs w:val="24"/>
        </w:rPr>
      </w:pPr>
      <w:r w:rsidRPr="004D13D1">
        <w:rPr>
          <w:rFonts w:ascii="Times New Roman" w:hAnsi="Times New Roman" w:cs="Times New Roman"/>
          <w:b/>
          <w:sz w:val="24"/>
          <w:szCs w:val="24"/>
        </w:rPr>
        <w:t>-</w:t>
      </w:r>
      <w:r w:rsidR="007551AE" w:rsidRPr="004D13D1">
        <w:rPr>
          <w:rFonts w:ascii="Times New Roman" w:hAnsi="Times New Roman" w:cs="Times New Roman"/>
          <w:sz w:val="24"/>
          <w:szCs w:val="24"/>
        </w:rPr>
        <w:t xml:space="preserve"> Proporción de las masas de agua con buena calidad del agua ambiental: Proporción de masas de agua (área) en un país con buena calidad de agua ambiental en comparación con todas las masas de agua en el país. «Bueno» indica una calidad de agua ambiental que no daña las funciones del ecosistema ni la salud humana de acuerdo con los indicadores centrales de la calidad del agua ambiental.</w:t>
      </w:r>
    </w:p>
    <w:p w:rsidR="00B6718C" w:rsidRPr="004D13D1" w:rsidRDefault="007551AE" w:rsidP="00AC79FE">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 xml:space="preserve">Para alcanzar la Meta de los ODS se requerirán inversiones significativas en nuevas infraestructuras (gris y verde, en combinaciones apropiadas a nivel local) y tecnologías apropiadas para incrementar el tratamiento y uso de aguas residuales. También se necesitan inversiones para mejorar la infraestructura actual, operar y mantener las infraestructuras existentes y nuevas, desarrollar la capacidad en la gestión de los recursos hídricos y monitorear y controlar la calidad del agua y las aguas residuales (ONU-Agua, 2015a). </w:t>
      </w:r>
    </w:p>
    <w:p w:rsidR="00897F43" w:rsidRDefault="007551AE" w:rsidP="00AC79FE">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Debido a las diferencias en los niveles actuales de tratamiento de aguas residuales en general, los esfuerzos requeridos para alcanzar la Meta de los ODS supondrán una mayor carga financiera para los países de ingresos bajos y medios-</w:t>
      </w:r>
      <w:r w:rsidR="00D9167B" w:rsidRPr="004D13D1">
        <w:rPr>
          <w:rFonts w:ascii="Times New Roman" w:hAnsi="Times New Roman" w:cs="Times New Roman"/>
          <w:sz w:val="24"/>
          <w:szCs w:val="24"/>
        </w:rPr>
        <w:t>bajos</w:t>
      </w:r>
      <w:r w:rsidRPr="004D13D1">
        <w:rPr>
          <w:rFonts w:ascii="Times New Roman" w:hAnsi="Times New Roman" w:cs="Times New Roman"/>
          <w:sz w:val="24"/>
          <w:szCs w:val="24"/>
        </w:rPr>
        <w:t>, poniéndolos en una situación de desventaja económica en comparación con los países de ingresos altos y medio</w:t>
      </w:r>
      <w:r w:rsidR="00D9167B" w:rsidRPr="004D13D1">
        <w:rPr>
          <w:rFonts w:ascii="Times New Roman" w:hAnsi="Times New Roman" w:cs="Times New Roman"/>
          <w:sz w:val="24"/>
          <w:szCs w:val="24"/>
        </w:rPr>
        <w:t xml:space="preserve"> </w:t>
      </w:r>
      <w:r w:rsidR="00347276" w:rsidRPr="004D13D1">
        <w:rPr>
          <w:rFonts w:ascii="Times New Roman" w:hAnsi="Times New Roman" w:cs="Times New Roman"/>
          <w:sz w:val="24"/>
          <w:szCs w:val="24"/>
        </w:rPr>
        <w:t>saltos (Sato</w:t>
      </w:r>
      <w:r w:rsidR="007E6260" w:rsidRPr="004D13D1">
        <w:rPr>
          <w:rFonts w:ascii="Times New Roman" w:hAnsi="Times New Roman" w:cs="Times New Roman"/>
          <w:sz w:val="24"/>
          <w:szCs w:val="24"/>
        </w:rPr>
        <w:t>, Suzuki, Nakai</w:t>
      </w:r>
      <w:r w:rsidRPr="004D13D1">
        <w:rPr>
          <w:rFonts w:ascii="Times New Roman" w:hAnsi="Times New Roman" w:cs="Times New Roman"/>
          <w:sz w:val="24"/>
          <w:szCs w:val="24"/>
        </w:rPr>
        <w:t>, 2013).</w:t>
      </w:r>
    </w:p>
    <w:p w:rsidR="00196DA0" w:rsidRDefault="00196DA0" w:rsidP="00AC79FE">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Es importante observar el gráfico presentado Moscoso (2011), sobre el e</w:t>
      </w:r>
      <w:r w:rsidRPr="00196DA0">
        <w:rPr>
          <w:rFonts w:ascii="Times New Roman" w:hAnsi="Times New Roman" w:cs="Times New Roman"/>
          <w:sz w:val="24"/>
          <w:szCs w:val="24"/>
        </w:rPr>
        <w:t>squema del manejo actual de las aguas residuales de Lima</w:t>
      </w:r>
      <w:r>
        <w:rPr>
          <w:rFonts w:ascii="Times New Roman" w:hAnsi="Times New Roman" w:cs="Times New Roman"/>
          <w:sz w:val="24"/>
          <w:szCs w:val="24"/>
        </w:rPr>
        <w:t xml:space="preserve">, </w:t>
      </w:r>
    </w:p>
    <w:p w:rsidR="00196DA0" w:rsidRPr="004D13D1" w:rsidRDefault="00196DA0" w:rsidP="00196DA0">
      <w:pPr>
        <w:spacing w:after="0" w:line="360" w:lineRule="auto"/>
        <w:ind w:firstLine="284"/>
        <w:jc w:val="center"/>
        <w:rPr>
          <w:rFonts w:ascii="Times New Roman" w:hAnsi="Times New Roman" w:cs="Times New Roman"/>
          <w:sz w:val="24"/>
          <w:szCs w:val="24"/>
        </w:rPr>
      </w:pPr>
      <w:r>
        <w:rPr>
          <w:rFonts w:ascii="Times New Roman" w:hAnsi="Times New Roman" w:cs="Times New Roman"/>
          <w:noProof/>
          <w:sz w:val="24"/>
          <w:szCs w:val="24"/>
          <w:lang w:eastAsia="es-PE"/>
        </w:rPr>
        <w:lastRenderedPageBreak/>
        <w:drawing>
          <wp:inline distT="0" distB="0" distL="0" distR="0">
            <wp:extent cx="4562475" cy="341947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562475" cy="3419475"/>
                    </a:xfrm>
                    <a:prstGeom prst="rect">
                      <a:avLst/>
                    </a:prstGeom>
                    <a:noFill/>
                    <a:ln w="9525">
                      <a:noFill/>
                      <a:miter lim="800000"/>
                      <a:headEnd/>
                      <a:tailEnd/>
                    </a:ln>
                  </pic:spPr>
                </pic:pic>
              </a:graphicData>
            </a:graphic>
          </wp:inline>
        </w:drawing>
      </w:r>
    </w:p>
    <w:p w:rsidR="00347276" w:rsidRDefault="00F06710" w:rsidP="00831784">
      <w:pPr>
        <w:spacing w:line="360" w:lineRule="auto"/>
        <w:rPr>
          <w:rFonts w:ascii="Times New Roman" w:hAnsi="Times New Roman" w:cs="Times New Roman"/>
          <w:sz w:val="24"/>
          <w:szCs w:val="24"/>
        </w:rPr>
      </w:pPr>
      <w:r>
        <w:rPr>
          <w:rFonts w:ascii="Times New Roman" w:hAnsi="Times New Roman" w:cs="Times New Roman"/>
          <w:b/>
          <w:i/>
          <w:sz w:val="24"/>
          <w:szCs w:val="24"/>
        </w:rPr>
        <w:t xml:space="preserve">            </w:t>
      </w:r>
      <w:r w:rsidR="00196DA0" w:rsidRPr="00196DA0">
        <w:rPr>
          <w:rFonts w:ascii="Times New Roman" w:hAnsi="Times New Roman" w:cs="Times New Roman"/>
          <w:b/>
          <w:i/>
          <w:sz w:val="24"/>
          <w:szCs w:val="24"/>
        </w:rPr>
        <w:t xml:space="preserve">Figura 3. </w:t>
      </w:r>
      <w:r w:rsidR="00196DA0" w:rsidRPr="00196DA0">
        <w:rPr>
          <w:rFonts w:ascii="Times New Roman" w:hAnsi="Times New Roman" w:cs="Times New Roman"/>
          <w:i/>
          <w:sz w:val="24"/>
          <w:szCs w:val="24"/>
        </w:rPr>
        <w:t>E</w:t>
      </w:r>
      <w:r w:rsidR="00196DA0" w:rsidRPr="00196DA0">
        <w:rPr>
          <w:rFonts w:ascii="Times New Roman" w:hAnsi="Times New Roman" w:cs="Times New Roman"/>
          <w:sz w:val="24"/>
          <w:szCs w:val="24"/>
        </w:rPr>
        <w:t>squema del manejo actual de las aguas residuales de Lima. Moscoso (2011)</w:t>
      </w:r>
      <w:r w:rsidR="00196DA0">
        <w:rPr>
          <w:rFonts w:ascii="Times New Roman" w:hAnsi="Times New Roman" w:cs="Times New Roman"/>
          <w:sz w:val="24"/>
          <w:szCs w:val="24"/>
        </w:rPr>
        <w:t>.</w:t>
      </w:r>
    </w:p>
    <w:p w:rsidR="00196DA0" w:rsidRDefault="00196DA0" w:rsidP="00F06710">
      <w:pPr>
        <w:autoSpaceDE w:val="0"/>
        <w:autoSpaceDN w:val="0"/>
        <w:adjustRightInd w:val="0"/>
        <w:spacing w:after="0" w:line="240" w:lineRule="auto"/>
        <w:ind w:left="567" w:right="593"/>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En palabras de </w:t>
      </w:r>
      <w:r w:rsidRPr="00196DA0">
        <w:rPr>
          <w:rFonts w:ascii="Times New Roman" w:hAnsi="Times New Roman" w:cs="Times New Roman"/>
          <w:sz w:val="24"/>
          <w:szCs w:val="24"/>
        </w:rPr>
        <w:t>Moscoso (2011</w:t>
      </w:r>
      <w:r>
        <w:rPr>
          <w:rFonts w:ascii="Times New Roman" w:hAnsi="Times New Roman" w:cs="Times New Roman"/>
          <w:sz w:val="24"/>
          <w:szCs w:val="24"/>
        </w:rPr>
        <w:t>, p. 66</w:t>
      </w:r>
      <w:r w:rsidRPr="00196DA0">
        <w:rPr>
          <w:rFonts w:ascii="Times New Roman" w:hAnsi="Times New Roman" w:cs="Times New Roman"/>
          <w:sz w:val="24"/>
          <w:szCs w:val="24"/>
        </w:rPr>
        <w:t>)</w:t>
      </w:r>
      <w:r>
        <w:rPr>
          <w:rFonts w:ascii="Times New Roman" w:hAnsi="Times New Roman" w:cs="Times New Roman"/>
          <w:sz w:val="24"/>
          <w:szCs w:val="24"/>
        </w:rPr>
        <w:t>.</w:t>
      </w:r>
      <w:r w:rsidRPr="00196DA0">
        <w:rPr>
          <w:rFonts w:ascii="Times New Roman" w:hAnsi="Times New Roman" w:cs="Times New Roman"/>
          <w:sz w:val="24"/>
          <w:szCs w:val="24"/>
          <w:lang w:val="es-VE"/>
        </w:rPr>
        <w:t>Podemos ver que el 17% de las aguas residuales reciben</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tratamiento, valor que se ha incrementado en 4% por la puesta en marcha de la Planta de</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San Bartolo, pero que aun es muy bajo. Por otro lado se puede observar que solo el 31%</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del agua tratada es utilizada para el riego de áreas verdes y agrícolas, descargando los</w:t>
      </w:r>
      <w:r w:rsidR="00F06710">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restantes 2,200 l/s al río o el mar. De otro lado tenemos que aún se utilizan 600 l/s de</w:t>
      </w:r>
      <w:r w:rsidR="00F06710">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aguas no tratadas para el riego de la zona agrícola de San Agustín (Callao), pero sabemos</w:t>
      </w:r>
      <w:r w:rsidR="00F06710">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que pronto se acabará esa práctica, ya que dichos terrenos han sido expropiados para</w:t>
      </w:r>
      <w:r w:rsidR="00F06710">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ampliar el Aeropuerto Internacional Jorge Chávez.</w:t>
      </w:r>
    </w:p>
    <w:p w:rsidR="00F06710" w:rsidRPr="00196DA0" w:rsidRDefault="00F06710" w:rsidP="00F06710">
      <w:pPr>
        <w:autoSpaceDE w:val="0"/>
        <w:autoSpaceDN w:val="0"/>
        <w:adjustRightInd w:val="0"/>
        <w:spacing w:after="0" w:line="240" w:lineRule="auto"/>
        <w:ind w:left="567" w:right="593"/>
        <w:jc w:val="both"/>
        <w:rPr>
          <w:rFonts w:ascii="Times New Roman" w:hAnsi="Times New Roman" w:cs="Times New Roman"/>
          <w:b/>
          <w:i/>
          <w:sz w:val="24"/>
          <w:szCs w:val="24"/>
        </w:rPr>
      </w:pPr>
    </w:p>
    <w:p w:rsidR="00B11D58" w:rsidRPr="004D13D1" w:rsidRDefault="00A516A1" w:rsidP="00831784">
      <w:pPr>
        <w:spacing w:line="360" w:lineRule="auto"/>
        <w:rPr>
          <w:rFonts w:ascii="Times New Roman" w:hAnsi="Times New Roman" w:cs="Times New Roman"/>
          <w:b/>
          <w:sz w:val="24"/>
          <w:szCs w:val="24"/>
        </w:rPr>
      </w:pPr>
      <w:r>
        <w:rPr>
          <w:rFonts w:ascii="Times New Roman" w:hAnsi="Times New Roman" w:cs="Times New Roman"/>
          <w:b/>
          <w:bCs/>
          <w:sz w:val="24"/>
          <w:szCs w:val="24"/>
        </w:rPr>
        <w:t>2.</w:t>
      </w:r>
      <w:r w:rsidR="00AC79FE">
        <w:rPr>
          <w:rFonts w:ascii="Times New Roman" w:hAnsi="Times New Roman" w:cs="Times New Roman"/>
          <w:b/>
          <w:bCs/>
          <w:sz w:val="24"/>
          <w:szCs w:val="24"/>
        </w:rPr>
        <w:t xml:space="preserve">2.5 </w:t>
      </w:r>
      <w:r w:rsidR="00831784" w:rsidRPr="004D13D1">
        <w:rPr>
          <w:rFonts w:ascii="Times New Roman" w:hAnsi="Times New Roman" w:cs="Times New Roman"/>
          <w:b/>
          <w:sz w:val="24"/>
          <w:szCs w:val="24"/>
        </w:rPr>
        <w:t>Normatividad</w:t>
      </w:r>
    </w:p>
    <w:p w:rsidR="00922A7E" w:rsidRPr="004D13D1" w:rsidRDefault="00922A7E" w:rsidP="00922A7E">
      <w:pPr>
        <w:spacing w:line="360" w:lineRule="auto"/>
        <w:jc w:val="both"/>
        <w:rPr>
          <w:rFonts w:ascii="Times New Roman" w:hAnsi="Times New Roman" w:cs="Times New Roman"/>
          <w:b/>
          <w:sz w:val="24"/>
          <w:szCs w:val="24"/>
        </w:rPr>
      </w:pPr>
      <w:r w:rsidRPr="004D13D1">
        <w:rPr>
          <w:rFonts w:ascii="Times New Roman" w:hAnsi="Times New Roman" w:cs="Times New Roman"/>
          <w:b/>
          <w:sz w:val="24"/>
          <w:szCs w:val="24"/>
        </w:rPr>
        <w:t xml:space="preserve">Estándares de calidad ambiental (ECA) el Peruano </w:t>
      </w:r>
      <w:sdt>
        <w:sdtPr>
          <w:rPr>
            <w:rFonts w:ascii="Times New Roman" w:hAnsi="Times New Roman" w:cs="Times New Roman"/>
            <w:b/>
            <w:sz w:val="24"/>
            <w:szCs w:val="24"/>
          </w:rPr>
          <w:id w:val="607243304"/>
          <w:citation/>
        </w:sdtPr>
        <w:sdtEndPr/>
        <w:sdtContent>
          <w:r w:rsidR="00D828B9" w:rsidRPr="004D13D1">
            <w:rPr>
              <w:rFonts w:ascii="Times New Roman" w:hAnsi="Times New Roman" w:cs="Times New Roman"/>
              <w:b/>
              <w:sz w:val="24"/>
              <w:szCs w:val="24"/>
            </w:rPr>
            <w:fldChar w:fldCharType="begin"/>
          </w:r>
          <w:r w:rsidRPr="004D13D1">
            <w:rPr>
              <w:rFonts w:ascii="Times New Roman" w:hAnsi="Times New Roman" w:cs="Times New Roman"/>
              <w:b/>
              <w:sz w:val="24"/>
              <w:szCs w:val="24"/>
            </w:rPr>
            <w:instrText xml:space="preserve"> CITATION MIn17 \l 10250 </w:instrText>
          </w:r>
          <w:r w:rsidR="00D828B9" w:rsidRPr="004D13D1">
            <w:rPr>
              <w:rFonts w:ascii="Times New Roman" w:hAnsi="Times New Roman" w:cs="Times New Roman"/>
              <w:b/>
              <w:sz w:val="24"/>
              <w:szCs w:val="24"/>
            </w:rPr>
            <w:fldChar w:fldCharType="separate"/>
          </w:r>
          <w:r w:rsidR="004B69A0" w:rsidRPr="004D13D1">
            <w:rPr>
              <w:rFonts w:ascii="Times New Roman" w:hAnsi="Times New Roman" w:cs="Times New Roman"/>
              <w:noProof/>
              <w:sz w:val="24"/>
              <w:szCs w:val="24"/>
            </w:rPr>
            <w:t>(Riego, 2017)</w:t>
          </w:r>
          <w:r w:rsidR="00D828B9" w:rsidRPr="004D13D1">
            <w:rPr>
              <w:rFonts w:ascii="Times New Roman" w:hAnsi="Times New Roman" w:cs="Times New Roman"/>
              <w:b/>
              <w:sz w:val="24"/>
              <w:szCs w:val="24"/>
            </w:rPr>
            <w:fldChar w:fldCharType="end"/>
          </w:r>
        </w:sdtContent>
      </w:sdt>
    </w:p>
    <w:p w:rsidR="00AA3C98" w:rsidRPr="004D13D1" w:rsidRDefault="00A33FB7" w:rsidP="00A516A1">
      <w:pPr>
        <w:spacing w:line="360" w:lineRule="auto"/>
        <w:jc w:val="both"/>
        <w:rPr>
          <w:rFonts w:ascii="Times New Roman" w:hAnsi="Times New Roman" w:cs="Times New Roman"/>
          <w:b/>
          <w:sz w:val="24"/>
          <w:szCs w:val="24"/>
        </w:rPr>
      </w:pPr>
      <w:r w:rsidRPr="004D13D1">
        <w:rPr>
          <w:rFonts w:ascii="Times New Roman" w:hAnsi="Times New Roman" w:cs="Times New Roman"/>
          <w:sz w:val="24"/>
          <w:szCs w:val="24"/>
        </w:rPr>
        <w:t>Segunda. -</w:t>
      </w:r>
      <w:r w:rsidR="00922A7E" w:rsidRPr="004D13D1">
        <w:rPr>
          <w:rFonts w:ascii="Times New Roman" w:hAnsi="Times New Roman" w:cs="Times New Roman"/>
          <w:sz w:val="24"/>
          <w:szCs w:val="24"/>
        </w:rPr>
        <w:t xml:space="preserve"> De la autorización de vertimiento de aguas residuales tratadas. Para la autorización de vertimiento de aguas residuales tratadas, la Autoridad Nacional del Agua, tomará en cuenta los ECA para Agua considerados en la aprobación del instrumento de gestión ambiental correspondiente (p. 12).</w:t>
      </w:r>
      <w:r w:rsidR="00A516A1">
        <w:rPr>
          <w:rFonts w:ascii="Times New Roman" w:hAnsi="Times New Roman" w:cs="Times New Roman"/>
          <w:sz w:val="24"/>
          <w:szCs w:val="24"/>
        </w:rPr>
        <w:t xml:space="preserve"> </w:t>
      </w:r>
      <w:sdt>
        <w:sdtPr>
          <w:rPr>
            <w:rFonts w:ascii="Times New Roman" w:hAnsi="Times New Roman" w:cs="Times New Roman"/>
            <w:b/>
            <w:sz w:val="24"/>
            <w:szCs w:val="24"/>
          </w:rPr>
          <w:id w:val="771593331"/>
          <w:citation/>
        </w:sdtPr>
        <w:sdtEndPr/>
        <w:sdtContent>
          <w:r w:rsidR="00D828B9" w:rsidRPr="004D13D1">
            <w:rPr>
              <w:rFonts w:ascii="Times New Roman" w:hAnsi="Times New Roman" w:cs="Times New Roman"/>
              <w:b/>
              <w:sz w:val="24"/>
              <w:szCs w:val="24"/>
            </w:rPr>
            <w:fldChar w:fldCharType="begin"/>
          </w:r>
          <w:r w:rsidR="00AA3C98" w:rsidRPr="004D13D1">
            <w:rPr>
              <w:rFonts w:ascii="Times New Roman" w:hAnsi="Times New Roman" w:cs="Times New Roman"/>
              <w:b/>
              <w:sz w:val="24"/>
              <w:szCs w:val="24"/>
            </w:rPr>
            <w:instrText xml:space="preserve"> CITATION Aut10 \l 10250 </w:instrText>
          </w:r>
          <w:r w:rsidR="00D828B9" w:rsidRPr="004D13D1">
            <w:rPr>
              <w:rFonts w:ascii="Times New Roman" w:hAnsi="Times New Roman" w:cs="Times New Roman"/>
              <w:b/>
              <w:sz w:val="24"/>
              <w:szCs w:val="24"/>
            </w:rPr>
            <w:fldChar w:fldCharType="separate"/>
          </w:r>
          <w:r w:rsidR="004B69A0" w:rsidRPr="004D13D1">
            <w:rPr>
              <w:rFonts w:ascii="Times New Roman" w:hAnsi="Times New Roman" w:cs="Times New Roman"/>
              <w:noProof/>
              <w:sz w:val="24"/>
              <w:szCs w:val="24"/>
            </w:rPr>
            <w:t>(Agua, 2010)</w:t>
          </w:r>
          <w:r w:rsidR="00D828B9" w:rsidRPr="004D13D1">
            <w:rPr>
              <w:rFonts w:ascii="Times New Roman" w:hAnsi="Times New Roman" w:cs="Times New Roman"/>
              <w:b/>
              <w:sz w:val="24"/>
              <w:szCs w:val="24"/>
            </w:rPr>
            <w:fldChar w:fldCharType="end"/>
          </w:r>
        </w:sdtContent>
      </w:sdt>
    </w:p>
    <w:p w:rsidR="001D13C8" w:rsidRPr="004D13D1" w:rsidRDefault="001D13C8" w:rsidP="00791A19">
      <w:pPr>
        <w:spacing w:line="360" w:lineRule="auto"/>
        <w:rPr>
          <w:rFonts w:ascii="Times New Roman" w:hAnsi="Times New Roman" w:cs="Times New Roman"/>
          <w:sz w:val="24"/>
          <w:szCs w:val="24"/>
        </w:rPr>
      </w:pPr>
      <w:r w:rsidRPr="004D13D1">
        <w:rPr>
          <w:rFonts w:ascii="Times New Roman" w:hAnsi="Times New Roman" w:cs="Times New Roman"/>
          <w:sz w:val="24"/>
          <w:szCs w:val="24"/>
        </w:rPr>
        <w:t xml:space="preserve">Ley Nº 29338 </w:t>
      </w:r>
      <w:r w:rsidR="00385382" w:rsidRPr="004D13D1">
        <w:rPr>
          <w:rFonts w:ascii="Times New Roman" w:hAnsi="Times New Roman" w:cs="Times New Roman"/>
          <w:sz w:val="24"/>
          <w:szCs w:val="24"/>
        </w:rPr>
        <w:t xml:space="preserve">– Reglamento de Recursos Hídricos, </w:t>
      </w:r>
      <w:r w:rsidRPr="004D13D1">
        <w:rPr>
          <w:rFonts w:ascii="Times New Roman" w:hAnsi="Times New Roman" w:cs="Times New Roman"/>
          <w:sz w:val="24"/>
          <w:szCs w:val="24"/>
        </w:rPr>
        <w:t>en su artículo 132</w:t>
      </w:r>
      <w:r w:rsidR="00FC3E0B" w:rsidRPr="004D13D1">
        <w:rPr>
          <w:rFonts w:ascii="Times New Roman" w:hAnsi="Times New Roman" w:cs="Times New Roman"/>
          <w:sz w:val="24"/>
          <w:szCs w:val="24"/>
        </w:rPr>
        <w:t>º</w:t>
      </w:r>
      <w:r w:rsidRPr="004D13D1">
        <w:rPr>
          <w:rFonts w:ascii="Times New Roman" w:hAnsi="Times New Roman" w:cs="Times New Roman"/>
          <w:sz w:val="24"/>
          <w:szCs w:val="24"/>
        </w:rPr>
        <w:t xml:space="preserve"> sobre las aguas residuales doméstica y municipal en el inciso:</w:t>
      </w:r>
    </w:p>
    <w:p w:rsidR="00791A19" w:rsidRPr="004D13D1" w:rsidRDefault="001D13C8" w:rsidP="00791A19">
      <w:pPr>
        <w:spacing w:line="360" w:lineRule="auto"/>
        <w:rPr>
          <w:rFonts w:ascii="Times New Roman" w:hAnsi="Times New Roman" w:cs="Times New Roman"/>
          <w:sz w:val="24"/>
          <w:szCs w:val="24"/>
        </w:rPr>
      </w:pPr>
      <w:r w:rsidRPr="004D13D1">
        <w:rPr>
          <w:rFonts w:ascii="Times New Roman" w:hAnsi="Times New Roman" w:cs="Times New Roman"/>
          <w:sz w:val="24"/>
          <w:szCs w:val="24"/>
        </w:rPr>
        <w:lastRenderedPageBreak/>
        <w:t xml:space="preserve"> 132.1 Las aguas residuales domésticas, son aquellas de origen residencial, comercial e institucional que contienen desechos fisiológicos y otros provenientes de la actividad humana</w:t>
      </w:r>
      <w:r w:rsidR="00FC3E0B" w:rsidRPr="004D13D1">
        <w:rPr>
          <w:rFonts w:ascii="Times New Roman" w:hAnsi="Times New Roman" w:cs="Times New Roman"/>
          <w:sz w:val="24"/>
          <w:szCs w:val="24"/>
        </w:rPr>
        <w:t>.</w:t>
      </w:r>
    </w:p>
    <w:p w:rsidR="00FC3E0B" w:rsidRPr="004D13D1" w:rsidRDefault="00FC3E0B" w:rsidP="00A33FB7">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132.2 Las aguas residuales municipales son aquellas aguas residuales domésticas que puedan incluir la mezcla con aguas de drenaje pluvial o con aguas residuales de origen industrial siempre que estas cumplan con los requisitos para ser admitidas en los sistemas de alcantarillado de tipo combinado.</w:t>
      </w:r>
    </w:p>
    <w:p w:rsidR="00FC3E0B" w:rsidRPr="004D13D1" w:rsidRDefault="00FC3E0B" w:rsidP="00A33FB7">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En el artículo 133º condiciones para autorizar el vertimiento de aguas residuales tratadas.</w:t>
      </w:r>
    </w:p>
    <w:p w:rsidR="00FC3E0B" w:rsidRPr="004D13D1" w:rsidRDefault="00FC3E0B" w:rsidP="00A33FB7">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133.1 La Autoridad Nacional del Agua podrá autorizar el vertimiento de aguas residuales únicamente cuando:</w:t>
      </w:r>
    </w:p>
    <w:p w:rsidR="00FC3E0B" w:rsidRPr="004D13D1" w:rsidRDefault="00FC3E0B" w:rsidP="00586FED">
      <w:pPr>
        <w:pStyle w:val="Prrafodelista"/>
        <w:numPr>
          <w:ilvl w:val="0"/>
          <w:numId w:val="12"/>
        </w:numPr>
        <w:spacing w:line="240" w:lineRule="auto"/>
        <w:jc w:val="both"/>
        <w:rPr>
          <w:rFonts w:ascii="Times New Roman" w:hAnsi="Times New Roman" w:cs="Times New Roman"/>
          <w:sz w:val="24"/>
          <w:szCs w:val="24"/>
        </w:rPr>
      </w:pPr>
      <w:r w:rsidRPr="004D13D1">
        <w:rPr>
          <w:rFonts w:ascii="Times New Roman" w:hAnsi="Times New Roman" w:cs="Times New Roman"/>
          <w:sz w:val="24"/>
          <w:szCs w:val="24"/>
        </w:rPr>
        <w:t xml:space="preserve">Las aguas residuales sean sometidas </w:t>
      </w:r>
      <w:r w:rsidR="00385382" w:rsidRPr="004D13D1">
        <w:rPr>
          <w:rFonts w:ascii="Times New Roman" w:hAnsi="Times New Roman" w:cs="Times New Roman"/>
          <w:sz w:val="24"/>
          <w:szCs w:val="24"/>
        </w:rPr>
        <w:t>a un tratamiento previo, que permitan el cumplimiento de los Límites Máximos Permisibles –LMP</w:t>
      </w:r>
    </w:p>
    <w:p w:rsidR="00385382" w:rsidRPr="004D13D1" w:rsidRDefault="00385382" w:rsidP="00586FED">
      <w:pPr>
        <w:pStyle w:val="Prrafodelista"/>
        <w:numPr>
          <w:ilvl w:val="0"/>
          <w:numId w:val="12"/>
        </w:numPr>
        <w:spacing w:line="240" w:lineRule="auto"/>
        <w:jc w:val="both"/>
        <w:rPr>
          <w:rFonts w:ascii="Times New Roman" w:hAnsi="Times New Roman" w:cs="Times New Roman"/>
          <w:sz w:val="24"/>
          <w:szCs w:val="24"/>
        </w:rPr>
      </w:pPr>
      <w:r w:rsidRPr="004D13D1">
        <w:rPr>
          <w:rFonts w:ascii="Times New Roman" w:hAnsi="Times New Roman" w:cs="Times New Roman"/>
          <w:sz w:val="24"/>
          <w:szCs w:val="24"/>
        </w:rPr>
        <w:t>No se transgredan los Estándares Nacionales de Calidad Ambiental para Agua, ECA - Agua en el cuerpo receptor, según las disposiciones que dicte el Ministerio del Ambiente para su implementación.</w:t>
      </w:r>
    </w:p>
    <w:p w:rsidR="00385382" w:rsidRPr="004D13D1" w:rsidRDefault="00385382" w:rsidP="00586FED">
      <w:pPr>
        <w:pStyle w:val="Prrafodelista"/>
        <w:numPr>
          <w:ilvl w:val="0"/>
          <w:numId w:val="12"/>
        </w:numPr>
        <w:spacing w:line="240" w:lineRule="auto"/>
        <w:jc w:val="both"/>
        <w:rPr>
          <w:rFonts w:ascii="Times New Roman" w:hAnsi="Times New Roman" w:cs="Times New Roman"/>
          <w:sz w:val="24"/>
          <w:szCs w:val="24"/>
        </w:rPr>
      </w:pPr>
      <w:r w:rsidRPr="004D13D1">
        <w:rPr>
          <w:rFonts w:ascii="Times New Roman" w:hAnsi="Times New Roman" w:cs="Times New Roman"/>
          <w:sz w:val="24"/>
          <w:szCs w:val="24"/>
        </w:rPr>
        <w:t xml:space="preserve">Las condiciones del cuerpo receptor permitan los procesos naturales de purificación. </w:t>
      </w:r>
    </w:p>
    <w:p w:rsidR="00385382" w:rsidRPr="004D13D1" w:rsidRDefault="00385382" w:rsidP="00586FED">
      <w:pPr>
        <w:pStyle w:val="Prrafodelista"/>
        <w:numPr>
          <w:ilvl w:val="0"/>
          <w:numId w:val="12"/>
        </w:numPr>
        <w:spacing w:line="240" w:lineRule="auto"/>
        <w:jc w:val="both"/>
        <w:rPr>
          <w:rFonts w:ascii="Times New Roman" w:hAnsi="Times New Roman" w:cs="Times New Roman"/>
          <w:sz w:val="24"/>
          <w:szCs w:val="24"/>
        </w:rPr>
      </w:pPr>
      <w:r w:rsidRPr="004D13D1">
        <w:rPr>
          <w:rFonts w:ascii="Times New Roman" w:hAnsi="Times New Roman" w:cs="Times New Roman"/>
          <w:sz w:val="24"/>
          <w:szCs w:val="24"/>
        </w:rPr>
        <w:t xml:space="preserve">No se cause perjuicio a otro uso en cantidad o calidad del agua. </w:t>
      </w:r>
    </w:p>
    <w:p w:rsidR="00385382" w:rsidRPr="004D13D1" w:rsidRDefault="00385382" w:rsidP="00586FED">
      <w:pPr>
        <w:pStyle w:val="Prrafodelista"/>
        <w:numPr>
          <w:ilvl w:val="0"/>
          <w:numId w:val="12"/>
        </w:numPr>
        <w:spacing w:line="240" w:lineRule="auto"/>
        <w:jc w:val="both"/>
        <w:rPr>
          <w:rFonts w:ascii="Times New Roman" w:hAnsi="Times New Roman" w:cs="Times New Roman"/>
          <w:sz w:val="24"/>
          <w:szCs w:val="24"/>
        </w:rPr>
      </w:pPr>
      <w:r w:rsidRPr="004D13D1">
        <w:rPr>
          <w:rFonts w:ascii="Times New Roman" w:hAnsi="Times New Roman" w:cs="Times New Roman"/>
          <w:sz w:val="24"/>
          <w:szCs w:val="24"/>
        </w:rPr>
        <w:t xml:space="preserve">No se afecte la conservación del ambiente acuático. </w:t>
      </w:r>
    </w:p>
    <w:p w:rsidR="00385382" w:rsidRPr="004D13D1" w:rsidRDefault="00385382" w:rsidP="00586FED">
      <w:pPr>
        <w:pStyle w:val="Prrafodelista"/>
        <w:numPr>
          <w:ilvl w:val="0"/>
          <w:numId w:val="12"/>
        </w:numPr>
        <w:spacing w:line="240" w:lineRule="auto"/>
        <w:jc w:val="both"/>
        <w:rPr>
          <w:rFonts w:ascii="Times New Roman" w:hAnsi="Times New Roman" w:cs="Times New Roman"/>
          <w:sz w:val="24"/>
          <w:szCs w:val="24"/>
        </w:rPr>
      </w:pPr>
      <w:r w:rsidRPr="004D13D1">
        <w:rPr>
          <w:rFonts w:ascii="Times New Roman" w:hAnsi="Times New Roman" w:cs="Times New Roman"/>
          <w:sz w:val="24"/>
          <w:szCs w:val="24"/>
        </w:rPr>
        <w:t xml:space="preserve">Se cuente con el instrumento ambiental aprobado por la autoridad ambiental sectorial competente. </w:t>
      </w:r>
    </w:p>
    <w:p w:rsidR="00385382" w:rsidRPr="004D13D1" w:rsidRDefault="00385382" w:rsidP="00586FED">
      <w:pPr>
        <w:pStyle w:val="Prrafodelista"/>
        <w:numPr>
          <w:ilvl w:val="0"/>
          <w:numId w:val="12"/>
        </w:numPr>
        <w:spacing w:line="240" w:lineRule="auto"/>
        <w:jc w:val="both"/>
        <w:rPr>
          <w:rFonts w:ascii="Times New Roman" w:hAnsi="Times New Roman" w:cs="Times New Roman"/>
          <w:sz w:val="24"/>
          <w:szCs w:val="24"/>
        </w:rPr>
      </w:pPr>
      <w:r w:rsidRPr="004D13D1">
        <w:rPr>
          <w:rFonts w:ascii="Times New Roman" w:hAnsi="Times New Roman" w:cs="Times New Roman"/>
          <w:sz w:val="24"/>
          <w:szCs w:val="24"/>
        </w:rPr>
        <w:t>Su lanzamiento submarino o subacuático, con tratamiento previo, no cause perjuicio al ecosistema y otras actividades lacustre, fluviales o marino costeras, según corresponda.</w:t>
      </w:r>
    </w:p>
    <w:p w:rsidR="00922A7E" w:rsidRPr="004D13D1" w:rsidRDefault="00922A7E" w:rsidP="00A33FB7">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 xml:space="preserve">Artículo 147º.- </w:t>
      </w:r>
      <w:r w:rsidR="007344F4" w:rsidRPr="004D13D1">
        <w:rPr>
          <w:rFonts w:ascii="Times New Roman" w:hAnsi="Times New Roman" w:cs="Times New Roman"/>
          <w:b/>
          <w:sz w:val="24"/>
          <w:szCs w:val="24"/>
        </w:rPr>
        <w:t>Reusó</w:t>
      </w:r>
      <w:r w:rsidRPr="004D13D1">
        <w:rPr>
          <w:rFonts w:ascii="Times New Roman" w:hAnsi="Times New Roman" w:cs="Times New Roman"/>
          <w:b/>
          <w:sz w:val="24"/>
          <w:szCs w:val="24"/>
        </w:rPr>
        <w:t xml:space="preserve"> de agua residual</w:t>
      </w:r>
      <w:r w:rsidRPr="004D13D1">
        <w:rPr>
          <w:rFonts w:ascii="Times New Roman" w:hAnsi="Times New Roman" w:cs="Times New Roman"/>
          <w:sz w:val="24"/>
          <w:szCs w:val="24"/>
        </w:rPr>
        <w:t>.</w:t>
      </w:r>
      <w:r w:rsidR="009F364E" w:rsidRPr="004D13D1">
        <w:rPr>
          <w:rFonts w:ascii="Times New Roman" w:hAnsi="Times New Roman" w:cs="Times New Roman"/>
          <w:sz w:val="24"/>
          <w:szCs w:val="24"/>
        </w:rPr>
        <w:t xml:space="preserve"> Para efectos del r</w:t>
      </w:r>
      <w:r w:rsidRPr="004D13D1">
        <w:rPr>
          <w:rFonts w:ascii="Times New Roman" w:hAnsi="Times New Roman" w:cs="Times New Roman"/>
          <w:sz w:val="24"/>
          <w:szCs w:val="24"/>
        </w:rPr>
        <w:t xml:space="preserve">eglamento se entiende por </w:t>
      </w:r>
      <w:r w:rsidR="007344F4" w:rsidRPr="004D13D1">
        <w:rPr>
          <w:rFonts w:ascii="Times New Roman" w:hAnsi="Times New Roman" w:cs="Times New Roman"/>
          <w:sz w:val="24"/>
          <w:szCs w:val="24"/>
        </w:rPr>
        <w:t>reúso</w:t>
      </w:r>
      <w:r w:rsidRPr="004D13D1">
        <w:rPr>
          <w:rFonts w:ascii="Times New Roman" w:hAnsi="Times New Roman" w:cs="Times New Roman"/>
          <w:sz w:val="24"/>
          <w:szCs w:val="24"/>
        </w:rPr>
        <w:t xml:space="preserve"> de agua residual a la utilización, de aguas residuales tratadas resultantes de las actividades antropogénicas.</w:t>
      </w:r>
    </w:p>
    <w:p w:rsidR="00922A7E" w:rsidRDefault="00922A7E" w:rsidP="00A33FB7">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 xml:space="preserve">Artículo 152º.- </w:t>
      </w:r>
      <w:r w:rsidRPr="004D13D1">
        <w:rPr>
          <w:rFonts w:ascii="Times New Roman" w:hAnsi="Times New Roman" w:cs="Times New Roman"/>
          <w:b/>
          <w:sz w:val="24"/>
          <w:szCs w:val="24"/>
        </w:rPr>
        <w:t xml:space="preserve">Del control del </w:t>
      </w:r>
      <w:r w:rsidR="007344F4" w:rsidRPr="004D13D1">
        <w:rPr>
          <w:rFonts w:ascii="Times New Roman" w:hAnsi="Times New Roman" w:cs="Times New Roman"/>
          <w:b/>
          <w:sz w:val="24"/>
          <w:szCs w:val="24"/>
        </w:rPr>
        <w:t>reúso</w:t>
      </w:r>
      <w:r w:rsidRPr="004D13D1">
        <w:rPr>
          <w:rFonts w:ascii="Times New Roman" w:hAnsi="Times New Roman" w:cs="Times New Roman"/>
          <w:b/>
          <w:sz w:val="24"/>
          <w:szCs w:val="24"/>
        </w:rPr>
        <w:t xml:space="preserve"> de las aguas residuales tratadas</w:t>
      </w:r>
      <w:r w:rsidRPr="004D13D1">
        <w:rPr>
          <w:rFonts w:ascii="Times New Roman" w:hAnsi="Times New Roman" w:cs="Times New Roman"/>
          <w:sz w:val="24"/>
          <w:szCs w:val="24"/>
        </w:rPr>
        <w:t xml:space="preserve">. El control y vigilancia del </w:t>
      </w:r>
      <w:r w:rsidR="007344F4" w:rsidRPr="004D13D1">
        <w:rPr>
          <w:rFonts w:ascii="Times New Roman" w:hAnsi="Times New Roman" w:cs="Times New Roman"/>
          <w:sz w:val="24"/>
          <w:szCs w:val="24"/>
        </w:rPr>
        <w:t>reúso</w:t>
      </w:r>
      <w:r w:rsidRPr="004D13D1">
        <w:rPr>
          <w:rFonts w:ascii="Times New Roman" w:hAnsi="Times New Roman" w:cs="Times New Roman"/>
          <w:sz w:val="24"/>
          <w:szCs w:val="24"/>
        </w:rPr>
        <w:t xml:space="preserve"> de las aguas residuales </w:t>
      </w:r>
      <w:r w:rsidR="00A33FB7" w:rsidRPr="004D13D1">
        <w:rPr>
          <w:rFonts w:ascii="Times New Roman" w:hAnsi="Times New Roman" w:cs="Times New Roman"/>
          <w:sz w:val="24"/>
          <w:szCs w:val="24"/>
        </w:rPr>
        <w:t>tratadas,</w:t>
      </w:r>
      <w:r w:rsidRPr="004D13D1">
        <w:rPr>
          <w:rFonts w:ascii="Times New Roman" w:hAnsi="Times New Roman" w:cs="Times New Roman"/>
          <w:sz w:val="24"/>
          <w:szCs w:val="24"/>
        </w:rPr>
        <w:t xml:space="preserve"> así como la frecuencia de toma de muestras y análisis es responsabilidad de la Autoridad Administrativa del Agua.</w:t>
      </w:r>
    </w:p>
    <w:p w:rsidR="00AC79FE" w:rsidRPr="003D1B6F" w:rsidRDefault="00A516A1" w:rsidP="003D1B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w:t>
      </w:r>
      <w:r w:rsidR="00AC79FE" w:rsidRPr="003D1B6F">
        <w:rPr>
          <w:rFonts w:ascii="Times New Roman" w:hAnsi="Times New Roman" w:cs="Times New Roman"/>
          <w:b/>
          <w:bCs/>
          <w:sz w:val="24"/>
          <w:szCs w:val="24"/>
        </w:rPr>
        <w:t>2.6</w:t>
      </w:r>
      <w:r w:rsidR="00422D40" w:rsidRPr="003D1B6F">
        <w:rPr>
          <w:rFonts w:ascii="Times New Roman" w:hAnsi="Times New Roman" w:cs="Times New Roman"/>
          <w:b/>
          <w:bCs/>
          <w:sz w:val="24"/>
          <w:szCs w:val="24"/>
        </w:rPr>
        <w:t xml:space="preserve"> </w:t>
      </w:r>
      <w:r w:rsidR="003D1B6F" w:rsidRPr="003D1B6F">
        <w:rPr>
          <w:rFonts w:ascii="Times New Roman" w:hAnsi="Times New Roman" w:cs="Times New Roman"/>
          <w:b/>
          <w:bCs/>
          <w:sz w:val="24"/>
          <w:szCs w:val="24"/>
          <w:lang w:val="es-VE"/>
        </w:rPr>
        <w:t>Iniciativas privadas y municipales para el tratamiento de aguas residuales en</w:t>
      </w:r>
      <w:r w:rsidR="003D1B6F">
        <w:rPr>
          <w:rFonts w:ascii="Times New Roman" w:hAnsi="Times New Roman" w:cs="Times New Roman"/>
          <w:b/>
          <w:bCs/>
          <w:sz w:val="24"/>
          <w:szCs w:val="24"/>
          <w:lang w:val="es-VE"/>
        </w:rPr>
        <w:t xml:space="preserve"> </w:t>
      </w:r>
      <w:r w:rsidR="003D1B6F" w:rsidRPr="003D1B6F">
        <w:rPr>
          <w:rFonts w:ascii="Times New Roman" w:hAnsi="Times New Roman" w:cs="Times New Roman"/>
          <w:b/>
          <w:bCs/>
          <w:sz w:val="24"/>
          <w:szCs w:val="24"/>
          <w:lang w:val="es-VE"/>
        </w:rPr>
        <w:t>Lima Metropolitana</w:t>
      </w:r>
      <w:r w:rsidR="002D4AC6">
        <w:rPr>
          <w:rFonts w:ascii="Times New Roman" w:hAnsi="Times New Roman" w:cs="Times New Roman"/>
          <w:b/>
          <w:bCs/>
          <w:sz w:val="24"/>
          <w:szCs w:val="24"/>
          <w:lang w:val="es-VE"/>
        </w:rPr>
        <w:t xml:space="preserve"> (p. 22, 37)</w:t>
      </w:r>
    </w:p>
    <w:p w:rsidR="00AC79FE" w:rsidRDefault="00AC79FE" w:rsidP="00A33FB7">
      <w:pPr>
        <w:spacing w:line="360" w:lineRule="auto"/>
        <w:jc w:val="both"/>
        <w:rPr>
          <w:rFonts w:ascii="Times New Roman" w:hAnsi="Times New Roman" w:cs="Times New Roman"/>
          <w:sz w:val="24"/>
          <w:szCs w:val="24"/>
        </w:rPr>
      </w:pPr>
    </w:p>
    <w:p w:rsidR="003D1B6F" w:rsidRDefault="003D1B6F"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r w:rsidRPr="003D1B6F">
        <w:rPr>
          <w:rFonts w:ascii="Times New Roman" w:hAnsi="Times New Roman" w:cs="Times New Roman"/>
          <w:sz w:val="24"/>
          <w:szCs w:val="24"/>
          <w:lang w:val="es-VE"/>
        </w:rPr>
        <w:t xml:space="preserve">Las </w:t>
      </w:r>
      <w:r w:rsidRPr="003D1B6F">
        <w:rPr>
          <w:rFonts w:ascii="Times New Roman" w:hAnsi="Times New Roman" w:cs="Times New Roman"/>
          <w:b/>
          <w:bCs/>
          <w:sz w:val="24"/>
          <w:szCs w:val="24"/>
          <w:lang w:val="es-VE"/>
        </w:rPr>
        <w:t xml:space="preserve">iniciativas municipales son más recientes </w:t>
      </w:r>
      <w:r w:rsidRPr="003D1B6F">
        <w:rPr>
          <w:rFonts w:ascii="Times New Roman" w:hAnsi="Times New Roman" w:cs="Times New Roman"/>
          <w:sz w:val="24"/>
          <w:szCs w:val="24"/>
          <w:lang w:val="es-VE"/>
        </w:rPr>
        <w:t>y comienzan en la década de los 90 con la</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Alameda de la Juventud en Villa El Salvador y la Avenida Universitaria en Carabayllo.</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Merece una especial mención la planta de Surco que fuera instalada por ese municipio</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 xml:space="preserve">para tratar el agua del río Surco fuertemente contaminada con </w:t>
      </w:r>
      <w:r w:rsidRPr="003D1B6F">
        <w:rPr>
          <w:rFonts w:ascii="Times New Roman" w:hAnsi="Times New Roman" w:cs="Times New Roman"/>
          <w:sz w:val="24"/>
          <w:szCs w:val="24"/>
          <w:lang w:val="es-VE"/>
        </w:rPr>
        <w:lastRenderedPageBreak/>
        <w:t>desagües y residuos</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sólidos. Se puede apreciar que la mayoría de los casos son plantas compactas de lodos</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 xml:space="preserve">activados, salvo el caso de las lagunas aireadas en los parques zonales y </w:t>
      </w:r>
      <w:r w:rsidR="00A516A1" w:rsidRPr="003D1B6F">
        <w:rPr>
          <w:rFonts w:ascii="Times New Roman" w:hAnsi="Times New Roman" w:cs="Times New Roman"/>
          <w:sz w:val="24"/>
          <w:szCs w:val="24"/>
          <w:lang w:val="es-VE"/>
        </w:rPr>
        <w:t>facultativos</w:t>
      </w:r>
      <w:r w:rsidRPr="003D1B6F">
        <w:rPr>
          <w:rFonts w:ascii="Times New Roman" w:hAnsi="Times New Roman" w:cs="Times New Roman"/>
          <w:sz w:val="24"/>
          <w:szCs w:val="24"/>
          <w:lang w:val="es-VE"/>
        </w:rPr>
        <w:t xml:space="preserve"> en el</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Balneario de Punta Hermosa. También existen dos experiencias de humedales artificiales.</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 xml:space="preserve">En suma podemos decir que los municipios han desarrollado algunas </w:t>
      </w:r>
      <w:r w:rsidRPr="003D1B6F">
        <w:rPr>
          <w:rFonts w:ascii="Times New Roman" w:hAnsi="Times New Roman" w:cs="Times New Roman"/>
          <w:b/>
          <w:bCs/>
          <w:sz w:val="24"/>
          <w:szCs w:val="24"/>
          <w:lang w:val="es-VE"/>
        </w:rPr>
        <w:t xml:space="preserve">iniciativas pilotos </w:t>
      </w:r>
      <w:r w:rsidRPr="003D1B6F">
        <w:rPr>
          <w:rFonts w:ascii="Times New Roman" w:hAnsi="Times New Roman" w:cs="Times New Roman"/>
          <w:sz w:val="24"/>
          <w:szCs w:val="24"/>
          <w:lang w:val="es-VE"/>
        </w:rPr>
        <w:t>de</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tratamiento de aguas residuales con el propósito de resolver el limitado y costoso</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abastecimiento de agua para el riego de sus áreas verdes. Sin embargo, muestran como</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 xml:space="preserve">principales debilidades en muchas de las plantas la aplicación de </w:t>
      </w:r>
      <w:r w:rsidRPr="003D1B6F">
        <w:rPr>
          <w:rFonts w:ascii="Times New Roman" w:hAnsi="Times New Roman" w:cs="Times New Roman"/>
          <w:b/>
          <w:bCs/>
          <w:sz w:val="24"/>
          <w:szCs w:val="24"/>
          <w:lang w:val="es-VE"/>
        </w:rPr>
        <w:t>tecnologías no validadas</w:t>
      </w:r>
      <w:r w:rsidR="002D4AC6">
        <w:rPr>
          <w:rFonts w:ascii="Times New Roman" w:hAnsi="Times New Roman" w:cs="Times New Roman"/>
          <w:b/>
          <w:bCs/>
          <w:sz w:val="24"/>
          <w:szCs w:val="24"/>
          <w:lang w:val="es-VE"/>
        </w:rPr>
        <w:t xml:space="preserve"> </w:t>
      </w:r>
      <w:r w:rsidRPr="003D1B6F">
        <w:rPr>
          <w:rFonts w:ascii="Times New Roman" w:hAnsi="Times New Roman" w:cs="Times New Roman"/>
          <w:b/>
          <w:bCs/>
          <w:sz w:val="24"/>
          <w:szCs w:val="24"/>
          <w:lang w:val="es-VE"/>
        </w:rPr>
        <w:t>y una deficiente operación y mantenimiento</w:t>
      </w:r>
      <w:r w:rsidRPr="003D1B6F">
        <w:rPr>
          <w:rFonts w:ascii="Times New Roman" w:hAnsi="Times New Roman" w:cs="Times New Roman"/>
          <w:sz w:val="24"/>
          <w:szCs w:val="24"/>
          <w:lang w:val="es-VE"/>
        </w:rPr>
        <w:t>, condiciones que no garantizan la calidad</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exigida para tal uso. Preocupa además que estas experiencias se repliquen en forma</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indiscriminada, y que la ciudad termine con gran cantidad de micro plantas que no</w:t>
      </w:r>
      <w:r w:rsidR="002D4AC6">
        <w:rPr>
          <w:rFonts w:ascii="Times New Roman" w:hAnsi="Times New Roman" w:cs="Times New Roman"/>
          <w:sz w:val="24"/>
          <w:szCs w:val="24"/>
          <w:lang w:val="es-VE"/>
        </w:rPr>
        <w:t xml:space="preserve"> </w:t>
      </w:r>
      <w:r w:rsidRPr="003D1B6F">
        <w:rPr>
          <w:rFonts w:ascii="Times New Roman" w:hAnsi="Times New Roman" w:cs="Times New Roman"/>
          <w:sz w:val="24"/>
          <w:szCs w:val="24"/>
          <w:lang w:val="es-VE"/>
        </w:rPr>
        <w:t>puedan ser adecuadamente fiscalizadas. Es por ello que se propone la necesidad de que</w:t>
      </w:r>
      <w:r w:rsidR="002D4AC6">
        <w:rPr>
          <w:rFonts w:ascii="Times New Roman" w:hAnsi="Times New Roman" w:cs="Times New Roman"/>
          <w:sz w:val="24"/>
          <w:szCs w:val="24"/>
          <w:lang w:val="es-VE"/>
        </w:rPr>
        <w:t xml:space="preserve"> </w:t>
      </w:r>
      <w:r w:rsidR="002D4AC6" w:rsidRPr="002D4AC6">
        <w:rPr>
          <w:rFonts w:ascii="Times New Roman" w:hAnsi="Times New Roman" w:cs="Times New Roman"/>
          <w:sz w:val="24"/>
          <w:szCs w:val="24"/>
          <w:lang w:val="es-VE"/>
        </w:rPr>
        <w:t>los municipios establezcan alianzas estratégicas con Sedapal, para que esta Empresa</w:t>
      </w:r>
      <w:r w:rsidR="002D4AC6">
        <w:rPr>
          <w:rFonts w:ascii="Times New Roman" w:hAnsi="Times New Roman" w:cs="Times New Roman"/>
          <w:sz w:val="24"/>
          <w:szCs w:val="24"/>
          <w:lang w:val="es-VE"/>
        </w:rPr>
        <w:t xml:space="preserve"> </w:t>
      </w:r>
      <w:r w:rsidR="002D4AC6" w:rsidRPr="002D4AC6">
        <w:rPr>
          <w:rFonts w:ascii="Times New Roman" w:hAnsi="Times New Roman" w:cs="Times New Roman"/>
          <w:sz w:val="24"/>
          <w:szCs w:val="24"/>
          <w:lang w:val="es-VE"/>
        </w:rPr>
        <w:t>asuma el tratamiento de las aguas residuales de todo Lima y les ofrezca el servicio de</w:t>
      </w:r>
      <w:r w:rsidR="002D4AC6">
        <w:rPr>
          <w:rFonts w:ascii="Times New Roman" w:hAnsi="Times New Roman" w:cs="Times New Roman"/>
          <w:sz w:val="24"/>
          <w:szCs w:val="24"/>
          <w:lang w:val="es-VE"/>
        </w:rPr>
        <w:t xml:space="preserve"> </w:t>
      </w:r>
      <w:r w:rsidR="002D4AC6" w:rsidRPr="002D4AC6">
        <w:rPr>
          <w:rFonts w:ascii="Times New Roman" w:hAnsi="Times New Roman" w:cs="Times New Roman"/>
          <w:sz w:val="24"/>
          <w:szCs w:val="24"/>
          <w:lang w:val="es-VE"/>
        </w:rPr>
        <w:t>abastecerlos con agua residual tratada con la calidad exigida para el riego de áreas</w:t>
      </w:r>
      <w:r w:rsidR="002D4AC6">
        <w:rPr>
          <w:rFonts w:ascii="Times New Roman" w:hAnsi="Times New Roman" w:cs="Times New Roman"/>
          <w:sz w:val="24"/>
          <w:szCs w:val="24"/>
          <w:lang w:val="es-VE"/>
        </w:rPr>
        <w:t xml:space="preserve"> </w:t>
      </w:r>
      <w:r w:rsidR="002D4AC6" w:rsidRPr="002D4AC6">
        <w:rPr>
          <w:rFonts w:ascii="Times New Roman" w:hAnsi="Times New Roman" w:cs="Times New Roman"/>
          <w:sz w:val="24"/>
          <w:szCs w:val="24"/>
          <w:lang w:val="es-VE"/>
        </w:rPr>
        <w:t>verdes.</w:t>
      </w:r>
    </w:p>
    <w:p w:rsidR="00F06710" w:rsidRDefault="00F06710"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p>
    <w:p w:rsidR="00F06710" w:rsidRDefault="00F06710"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p>
    <w:p w:rsidR="002D4AC6" w:rsidRPr="002D4AC6" w:rsidRDefault="002D4AC6" w:rsidP="002D4AC6">
      <w:pPr>
        <w:autoSpaceDE w:val="0"/>
        <w:autoSpaceDN w:val="0"/>
        <w:adjustRightInd w:val="0"/>
        <w:spacing w:after="0" w:line="240" w:lineRule="auto"/>
        <w:rPr>
          <w:rFonts w:ascii="Times New Roman" w:hAnsi="Times New Roman" w:cs="Times New Roman"/>
          <w:b/>
          <w:bCs/>
          <w:sz w:val="24"/>
          <w:szCs w:val="24"/>
          <w:lang w:val="es-VE"/>
        </w:rPr>
      </w:pPr>
      <w:r w:rsidRPr="002D4AC6">
        <w:rPr>
          <w:rFonts w:ascii="Times New Roman" w:hAnsi="Times New Roman" w:cs="Times New Roman"/>
          <w:b/>
          <w:bCs/>
          <w:sz w:val="24"/>
          <w:szCs w:val="24"/>
          <w:lang w:val="es-VE"/>
        </w:rPr>
        <w:t xml:space="preserve">Cuadro </w:t>
      </w:r>
      <w:r>
        <w:rPr>
          <w:rFonts w:ascii="Times New Roman" w:hAnsi="Times New Roman" w:cs="Times New Roman"/>
          <w:b/>
          <w:bCs/>
          <w:sz w:val="24"/>
          <w:szCs w:val="24"/>
          <w:lang w:val="es-VE"/>
        </w:rPr>
        <w:t>6</w:t>
      </w:r>
      <w:r w:rsidRPr="002D4AC6">
        <w:rPr>
          <w:rFonts w:ascii="Times New Roman" w:hAnsi="Times New Roman" w:cs="Times New Roman"/>
          <w:b/>
          <w:bCs/>
          <w:sz w:val="24"/>
          <w:szCs w:val="24"/>
          <w:lang w:val="es-VE"/>
        </w:rPr>
        <w:t>. Iniciativas privadas y municipales para el tratamiento de aguas residuales en</w:t>
      </w:r>
    </w:p>
    <w:p w:rsidR="002D4AC6" w:rsidRDefault="002D4AC6" w:rsidP="002D4AC6">
      <w:pPr>
        <w:autoSpaceDE w:val="0"/>
        <w:autoSpaceDN w:val="0"/>
        <w:adjustRightInd w:val="0"/>
        <w:spacing w:after="0" w:line="240" w:lineRule="auto"/>
        <w:ind w:left="567" w:right="593"/>
        <w:jc w:val="both"/>
        <w:rPr>
          <w:rFonts w:ascii="Times New Roman" w:hAnsi="Times New Roman" w:cs="Times New Roman"/>
          <w:b/>
          <w:bCs/>
          <w:sz w:val="24"/>
          <w:szCs w:val="24"/>
          <w:lang w:val="es-VE"/>
        </w:rPr>
      </w:pPr>
      <w:r w:rsidRPr="002D4AC6">
        <w:rPr>
          <w:rFonts w:ascii="Times New Roman" w:hAnsi="Times New Roman" w:cs="Times New Roman"/>
          <w:b/>
          <w:bCs/>
          <w:sz w:val="24"/>
          <w:szCs w:val="24"/>
          <w:lang w:val="es-VE"/>
        </w:rPr>
        <w:t>Lima Metropolitana</w:t>
      </w:r>
    </w:p>
    <w:p w:rsidR="002D4AC6" w:rsidRPr="002D4AC6" w:rsidRDefault="002D4AC6"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r>
        <w:rPr>
          <w:rFonts w:ascii="Times New Roman" w:hAnsi="Times New Roman" w:cs="Times New Roman"/>
          <w:noProof/>
          <w:sz w:val="24"/>
          <w:szCs w:val="24"/>
          <w:lang w:eastAsia="es-PE"/>
        </w:rPr>
        <w:drawing>
          <wp:inline distT="0" distB="0" distL="0" distR="0">
            <wp:extent cx="5705475" cy="3838575"/>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05475" cy="3838575"/>
                    </a:xfrm>
                    <a:prstGeom prst="rect">
                      <a:avLst/>
                    </a:prstGeom>
                    <a:noFill/>
                    <a:ln w="9525">
                      <a:noFill/>
                      <a:miter lim="800000"/>
                      <a:headEnd/>
                      <a:tailEnd/>
                    </a:ln>
                  </pic:spPr>
                </pic:pic>
              </a:graphicData>
            </a:graphic>
          </wp:inline>
        </w:drawing>
      </w:r>
    </w:p>
    <w:p w:rsidR="002D4AC6" w:rsidRDefault="002D4AC6"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r>
        <w:rPr>
          <w:rFonts w:ascii="Times New Roman" w:hAnsi="Times New Roman" w:cs="Times New Roman"/>
          <w:sz w:val="24"/>
          <w:szCs w:val="24"/>
          <w:lang w:val="es-VE"/>
        </w:rPr>
        <w:t>Fuente: Moscoso (2011).</w:t>
      </w:r>
    </w:p>
    <w:p w:rsidR="002D4AC6" w:rsidRDefault="002D4AC6"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p>
    <w:p w:rsidR="002D4AC6" w:rsidRDefault="002D4AC6"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r w:rsidRPr="002D4AC6">
        <w:rPr>
          <w:rFonts w:ascii="Times New Roman" w:hAnsi="Times New Roman" w:cs="Times New Roman"/>
          <w:sz w:val="24"/>
          <w:szCs w:val="24"/>
          <w:lang w:val="es-VE"/>
        </w:rPr>
        <w:t>El Perú cuenta desde 1997 con la Norma de Saneamiento S.090 para las Plantas de</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Tratamiento de Aguas Residuales, como parte de las normas técnicas del Reglamento Nacional</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 xml:space="preserve">de Construcciones, que fuera aprobado por el entonces Ministerio de </w:t>
      </w:r>
      <w:r w:rsidRPr="002D4AC6">
        <w:rPr>
          <w:rFonts w:ascii="Times New Roman" w:hAnsi="Times New Roman" w:cs="Times New Roman"/>
          <w:sz w:val="24"/>
          <w:szCs w:val="24"/>
          <w:lang w:val="es-VE"/>
        </w:rPr>
        <w:lastRenderedPageBreak/>
        <w:t>Transportes,</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Comunicaciones, Vivienda y Construcción, hoy Ministerio de Vivienda, Construcción y</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Saneamiento. Este dispositivo se mantiene hasta la fecha sin ninguna revisión ni modificación,</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aun cuando no contempla todas las tecnologías que actualmente se utilizan en el tratamiento</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de las aguas residuales.</w:t>
      </w:r>
    </w:p>
    <w:p w:rsidR="002D4AC6" w:rsidRDefault="002D4AC6"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p>
    <w:p w:rsidR="002D4AC6" w:rsidRDefault="002D4AC6" w:rsidP="002D4AC6">
      <w:pPr>
        <w:autoSpaceDE w:val="0"/>
        <w:autoSpaceDN w:val="0"/>
        <w:adjustRightInd w:val="0"/>
        <w:spacing w:after="0" w:line="240" w:lineRule="auto"/>
        <w:ind w:left="567" w:right="593"/>
        <w:jc w:val="both"/>
        <w:rPr>
          <w:rFonts w:ascii="Times New Roman" w:hAnsi="Times New Roman" w:cs="Times New Roman"/>
          <w:b/>
          <w:sz w:val="24"/>
          <w:szCs w:val="24"/>
          <w:lang w:val="es-VE"/>
        </w:rPr>
      </w:pPr>
    </w:p>
    <w:p w:rsidR="002D4AC6" w:rsidRPr="002D4AC6" w:rsidRDefault="002D4AC6" w:rsidP="002D4AC6">
      <w:pPr>
        <w:autoSpaceDE w:val="0"/>
        <w:autoSpaceDN w:val="0"/>
        <w:adjustRightInd w:val="0"/>
        <w:spacing w:after="0" w:line="240" w:lineRule="auto"/>
        <w:ind w:left="567" w:right="593"/>
        <w:jc w:val="both"/>
        <w:rPr>
          <w:rFonts w:ascii="Times New Roman" w:hAnsi="Times New Roman" w:cs="Times New Roman"/>
          <w:b/>
          <w:sz w:val="24"/>
          <w:szCs w:val="24"/>
          <w:lang w:val="es-VE"/>
        </w:rPr>
      </w:pPr>
      <w:r w:rsidRPr="002D4AC6">
        <w:rPr>
          <w:rFonts w:ascii="Times New Roman" w:hAnsi="Times New Roman" w:cs="Times New Roman"/>
          <w:b/>
          <w:sz w:val="24"/>
          <w:szCs w:val="24"/>
          <w:lang w:val="es-VE"/>
        </w:rPr>
        <w:t>Lodos activados</w:t>
      </w:r>
    </w:p>
    <w:p w:rsidR="002D4AC6" w:rsidRPr="002D4AC6" w:rsidRDefault="002D4AC6"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r w:rsidRPr="002D4AC6">
        <w:rPr>
          <w:rFonts w:ascii="Times New Roman" w:hAnsi="Times New Roman" w:cs="Times New Roman"/>
          <w:sz w:val="24"/>
          <w:szCs w:val="24"/>
          <w:lang w:val="es-VE"/>
        </w:rPr>
        <w:t>Este proceso tradicional de tratamiento de las aguas residuales tiene una serie de</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variaciones, por tanto la Norma S.090 ha elegido solo aquellas que permiten alcanzar una</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remoción de 75 a 95% de la DBO. Para el diseño de cualquier variante de lodos activados</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se tendrá en consideración las siguientes disposiciones generales:</w:t>
      </w:r>
    </w:p>
    <w:p w:rsidR="002D4AC6" w:rsidRPr="00196DA0" w:rsidRDefault="002D4AC6" w:rsidP="00196DA0">
      <w:pPr>
        <w:pStyle w:val="Prrafodelista"/>
        <w:numPr>
          <w:ilvl w:val="0"/>
          <w:numId w:val="19"/>
        </w:numPr>
        <w:autoSpaceDE w:val="0"/>
        <w:autoSpaceDN w:val="0"/>
        <w:adjustRightInd w:val="0"/>
        <w:spacing w:after="0" w:line="240" w:lineRule="auto"/>
        <w:ind w:right="593"/>
        <w:jc w:val="both"/>
        <w:rPr>
          <w:rFonts w:ascii="Times New Roman" w:hAnsi="Times New Roman" w:cs="Times New Roman"/>
          <w:sz w:val="24"/>
          <w:szCs w:val="24"/>
          <w:lang w:val="es-VE"/>
        </w:rPr>
      </w:pPr>
      <w:r w:rsidRPr="00196DA0">
        <w:rPr>
          <w:rFonts w:ascii="Times New Roman" w:hAnsi="Times New Roman" w:cs="Times New Roman"/>
          <w:sz w:val="24"/>
          <w:szCs w:val="24"/>
          <w:lang w:val="es-VE"/>
        </w:rPr>
        <w:t>Los criterios fundamentales del proceso, como edad del lodo, requerimiento de oxígeno, producción de lodo, eficiencia y densidad de la biomasa deben ser determinados en forma experimental.</w:t>
      </w:r>
    </w:p>
    <w:p w:rsidR="002D4AC6" w:rsidRPr="00196DA0" w:rsidRDefault="002D4AC6" w:rsidP="00196DA0">
      <w:pPr>
        <w:pStyle w:val="Prrafodelista"/>
        <w:numPr>
          <w:ilvl w:val="0"/>
          <w:numId w:val="19"/>
        </w:numPr>
        <w:autoSpaceDE w:val="0"/>
        <w:autoSpaceDN w:val="0"/>
        <w:adjustRightInd w:val="0"/>
        <w:spacing w:after="0" w:line="240" w:lineRule="auto"/>
        <w:ind w:right="593"/>
        <w:jc w:val="both"/>
        <w:rPr>
          <w:rFonts w:ascii="Times New Roman" w:hAnsi="Times New Roman" w:cs="Times New Roman"/>
          <w:sz w:val="24"/>
          <w:szCs w:val="24"/>
          <w:lang w:val="es-VE"/>
        </w:rPr>
      </w:pPr>
      <w:r w:rsidRPr="00196DA0">
        <w:rPr>
          <w:rFonts w:ascii="Times New Roman" w:hAnsi="Times New Roman" w:cs="Times New Roman"/>
          <w:sz w:val="24"/>
          <w:szCs w:val="24"/>
          <w:lang w:val="es-VE"/>
        </w:rPr>
        <w:t>Los estudios de tratabilidad establecerán por lo menos tres condiciones de operación según la “edad del lodo”, a fin de cubrir un intervalo de valores entre las condiciones iniciales y el final de la operación, incluyendo los balances de energía (oxígeno) y nutrientes.</w:t>
      </w:r>
    </w:p>
    <w:p w:rsidR="002D4AC6" w:rsidRPr="00196DA0" w:rsidRDefault="002D4AC6" w:rsidP="00196DA0">
      <w:pPr>
        <w:pStyle w:val="Prrafodelista"/>
        <w:numPr>
          <w:ilvl w:val="0"/>
          <w:numId w:val="19"/>
        </w:numPr>
        <w:autoSpaceDE w:val="0"/>
        <w:autoSpaceDN w:val="0"/>
        <w:adjustRightInd w:val="0"/>
        <w:spacing w:after="0" w:line="240" w:lineRule="auto"/>
        <w:ind w:right="593"/>
        <w:jc w:val="both"/>
        <w:rPr>
          <w:rFonts w:ascii="Times New Roman" w:hAnsi="Times New Roman" w:cs="Times New Roman"/>
          <w:sz w:val="24"/>
          <w:szCs w:val="24"/>
          <w:lang w:val="es-VE"/>
        </w:rPr>
      </w:pPr>
      <w:r w:rsidRPr="00196DA0">
        <w:rPr>
          <w:rFonts w:ascii="Times New Roman" w:hAnsi="Times New Roman" w:cs="Times New Roman"/>
          <w:sz w:val="24"/>
          <w:szCs w:val="24"/>
          <w:lang w:val="es-VE"/>
        </w:rPr>
        <w:t>En donde no se realicen estos estudios de tratabilidad, se podrá utilizar para el diseño los valores referenciales.</w:t>
      </w:r>
    </w:p>
    <w:p w:rsidR="002D4AC6" w:rsidRDefault="002D4AC6"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p>
    <w:p w:rsidR="002D4AC6" w:rsidRDefault="002D4AC6" w:rsidP="002D4AC6">
      <w:pPr>
        <w:autoSpaceDE w:val="0"/>
        <w:autoSpaceDN w:val="0"/>
        <w:adjustRightInd w:val="0"/>
        <w:spacing w:after="0" w:line="240" w:lineRule="auto"/>
        <w:ind w:left="567" w:right="593"/>
        <w:jc w:val="both"/>
        <w:rPr>
          <w:rFonts w:ascii="Times New Roman" w:hAnsi="Times New Roman" w:cs="Times New Roman"/>
          <w:sz w:val="24"/>
          <w:szCs w:val="24"/>
        </w:rPr>
      </w:pPr>
    </w:p>
    <w:p w:rsidR="002D4AC6" w:rsidRPr="00216BFC" w:rsidRDefault="00400583" w:rsidP="00216BFC">
      <w:pPr>
        <w:pStyle w:val="Ttulo3"/>
        <w:rPr>
          <w:rFonts w:ascii="Times New Roman" w:hAnsi="Times New Roman" w:cs="Times New Roman"/>
          <w:b/>
          <w:bCs/>
          <w:color w:val="auto"/>
          <w:lang w:val="es-VE"/>
        </w:rPr>
      </w:pPr>
      <w:bookmarkStart w:id="14" w:name="_Toc9435878"/>
      <w:r w:rsidRPr="00216BFC">
        <w:rPr>
          <w:rFonts w:ascii="Times New Roman" w:hAnsi="Times New Roman" w:cs="Times New Roman"/>
          <w:b/>
          <w:bCs/>
          <w:color w:val="auto"/>
        </w:rPr>
        <w:t>2.</w:t>
      </w:r>
      <w:r w:rsidR="002D4AC6" w:rsidRPr="00216BFC">
        <w:rPr>
          <w:rFonts w:ascii="Times New Roman" w:hAnsi="Times New Roman" w:cs="Times New Roman"/>
          <w:b/>
          <w:bCs/>
          <w:color w:val="auto"/>
        </w:rPr>
        <w:t xml:space="preserve">2.7 </w:t>
      </w:r>
      <w:r w:rsidR="002D4AC6" w:rsidRPr="00216BFC">
        <w:rPr>
          <w:rFonts w:ascii="Times New Roman" w:hAnsi="Times New Roman" w:cs="Times New Roman"/>
          <w:b/>
          <w:bCs/>
          <w:color w:val="auto"/>
          <w:lang w:val="es-VE"/>
        </w:rPr>
        <w:t>Áreas Verdes de Lima y  la demanda de agua para riego</w:t>
      </w:r>
      <w:r w:rsidR="00196DA0" w:rsidRPr="00216BFC">
        <w:rPr>
          <w:rFonts w:ascii="Times New Roman" w:hAnsi="Times New Roman" w:cs="Times New Roman"/>
          <w:b/>
          <w:bCs/>
          <w:color w:val="auto"/>
          <w:lang w:val="es-VE"/>
        </w:rPr>
        <w:t xml:space="preserve">. </w:t>
      </w:r>
      <w:r w:rsidR="00196DA0" w:rsidRPr="00216BFC">
        <w:rPr>
          <w:rFonts w:ascii="Times New Roman" w:hAnsi="Times New Roman" w:cs="Times New Roman"/>
          <w:color w:val="auto"/>
          <w:lang w:val="es-VE"/>
        </w:rPr>
        <w:t>Moscoso (2011, p. 57).</w:t>
      </w:r>
      <w:bookmarkEnd w:id="14"/>
    </w:p>
    <w:p w:rsidR="002D4AC6" w:rsidRPr="002D4AC6" w:rsidRDefault="002D4AC6" w:rsidP="002D4AC6">
      <w:pPr>
        <w:autoSpaceDE w:val="0"/>
        <w:autoSpaceDN w:val="0"/>
        <w:adjustRightInd w:val="0"/>
        <w:spacing w:after="0" w:line="240" w:lineRule="auto"/>
        <w:rPr>
          <w:rFonts w:ascii="Times New Roman" w:hAnsi="Times New Roman" w:cs="Times New Roman"/>
          <w:b/>
          <w:bCs/>
          <w:sz w:val="24"/>
          <w:szCs w:val="24"/>
          <w:lang w:val="es-VE"/>
        </w:rPr>
      </w:pPr>
    </w:p>
    <w:p w:rsidR="002D4AC6" w:rsidRDefault="002D4AC6"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r w:rsidRPr="002D4AC6">
        <w:rPr>
          <w:rFonts w:ascii="Times New Roman" w:hAnsi="Times New Roman" w:cs="Times New Roman"/>
          <w:sz w:val="24"/>
          <w:szCs w:val="24"/>
          <w:lang w:val="es-VE"/>
        </w:rPr>
        <w:t>La ciudad de Lima inicialmente fundada sobre el valle del río Rímac, hoy se extiende sobre</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otros dos valles aledaños pertenecientes a los ríos Chillón y Lurín. El crecimiento urbano de</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Lima se realizó inicialmente sobre 612 km2 de tierras agrícolas de buena calidad y luego en las</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últimas décadas sobre otros 2,177 km2 de terrenos eriazos localizados entre de las partes bajas</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de las cuencas de los tres ríos mencionados. Por tanto actualmente Lima Metropolitana es una</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de las grandes ciudades con menor cantidad de áreas verdes, situación que se agrava por estar</w:t>
      </w:r>
      <w:r>
        <w:rPr>
          <w:rFonts w:ascii="Times New Roman" w:hAnsi="Times New Roman" w:cs="Times New Roman"/>
          <w:sz w:val="24"/>
          <w:szCs w:val="24"/>
          <w:lang w:val="es-VE"/>
        </w:rPr>
        <w:t xml:space="preserve"> </w:t>
      </w:r>
      <w:r w:rsidRPr="002D4AC6">
        <w:rPr>
          <w:rFonts w:ascii="Times New Roman" w:hAnsi="Times New Roman" w:cs="Times New Roman"/>
          <w:sz w:val="24"/>
          <w:szCs w:val="24"/>
          <w:lang w:val="es-VE"/>
        </w:rPr>
        <w:t>ubicada en una zona desértica sin vegetación.</w:t>
      </w:r>
    </w:p>
    <w:p w:rsidR="002D4AC6" w:rsidRDefault="002D4AC6" w:rsidP="002D4AC6">
      <w:pPr>
        <w:autoSpaceDE w:val="0"/>
        <w:autoSpaceDN w:val="0"/>
        <w:adjustRightInd w:val="0"/>
        <w:spacing w:after="0" w:line="240" w:lineRule="auto"/>
        <w:ind w:left="567" w:right="593"/>
        <w:jc w:val="both"/>
        <w:rPr>
          <w:rFonts w:ascii="Times New Roman" w:hAnsi="Times New Roman" w:cs="Times New Roman"/>
          <w:sz w:val="24"/>
          <w:szCs w:val="24"/>
          <w:lang w:val="es-VE"/>
        </w:rPr>
      </w:pPr>
    </w:p>
    <w:p w:rsidR="00196DA0" w:rsidRPr="00196DA0" w:rsidRDefault="00196DA0" w:rsidP="00196DA0">
      <w:pPr>
        <w:autoSpaceDE w:val="0"/>
        <w:autoSpaceDN w:val="0"/>
        <w:adjustRightInd w:val="0"/>
        <w:spacing w:after="0" w:line="240" w:lineRule="auto"/>
        <w:ind w:left="567" w:right="593"/>
        <w:jc w:val="both"/>
        <w:rPr>
          <w:rFonts w:ascii="Times New Roman" w:hAnsi="Times New Roman" w:cs="Times New Roman"/>
          <w:sz w:val="24"/>
          <w:szCs w:val="24"/>
          <w:lang w:val="es-VE"/>
        </w:rPr>
      </w:pPr>
      <w:r w:rsidRPr="00196DA0">
        <w:rPr>
          <w:rFonts w:ascii="Times New Roman" w:hAnsi="Times New Roman" w:cs="Times New Roman"/>
          <w:sz w:val="24"/>
          <w:szCs w:val="24"/>
          <w:lang w:val="es-VE"/>
        </w:rPr>
        <w:t>El 75% del agua disponible en la ciudad se destina al uso poblacional, seguido por la</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agricultura con 22% y el resto se utiliza en act</w:t>
      </w:r>
      <w:r>
        <w:rPr>
          <w:rFonts w:ascii="Times New Roman" w:hAnsi="Times New Roman" w:cs="Times New Roman"/>
          <w:sz w:val="24"/>
          <w:szCs w:val="24"/>
          <w:lang w:val="es-VE"/>
        </w:rPr>
        <w:t xml:space="preserve">ividades industriales y mineras </w:t>
      </w:r>
      <w:r w:rsidRPr="00196DA0">
        <w:rPr>
          <w:rFonts w:ascii="Times New Roman" w:hAnsi="Times New Roman" w:cs="Times New Roman"/>
          <w:sz w:val="24"/>
          <w:szCs w:val="24"/>
          <w:lang w:val="es-VE"/>
        </w:rPr>
        <w:t>INRENA,</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2005). El caudal promedio mensual histórico de los ríos Rímac, Lurín y Chillón que</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atraviesan la ciudad de Lima es en conjunto de 39 m3/s, de los cuales el Rímac aporta</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29.5 m3/s (SENAMHI, 2005), el Chillón 5.1 m3/s (SENAMHI, 2005), y el Lurín 4.5 m3/s</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 xml:space="preserve">(INRENA, 2005). El agua utilizada para </w:t>
      </w:r>
      <w:r w:rsidRPr="00196DA0">
        <w:rPr>
          <w:rFonts w:ascii="Times New Roman" w:hAnsi="Times New Roman" w:cs="Times New Roman"/>
          <w:b/>
          <w:bCs/>
          <w:sz w:val="24"/>
          <w:szCs w:val="24"/>
          <w:lang w:val="es-VE"/>
        </w:rPr>
        <w:t xml:space="preserve">agricultura periurbana </w:t>
      </w:r>
      <w:r w:rsidRPr="00196DA0">
        <w:rPr>
          <w:rFonts w:ascii="Times New Roman" w:hAnsi="Times New Roman" w:cs="Times New Roman"/>
          <w:sz w:val="24"/>
          <w:szCs w:val="24"/>
          <w:lang w:val="es-VE"/>
        </w:rPr>
        <w:t xml:space="preserve">es distribuida por las </w:t>
      </w:r>
      <w:r w:rsidRPr="00196DA0">
        <w:rPr>
          <w:rFonts w:ascii="Times New Roman" w:hAnsi="Times New Roman" w:cs="Times New Roman"/>
          <w:b/>
          <w:bCs/>
          <w:sz w:val="24"/>
          <w:szCs w:val="24"/>
          <w:lang w:val="es-VE"/>
        </w:rPr>
        <w:t>Juntas</w:t>
      </w:r>
      <w:r>
        <w:rPr>
          <w:rFonts w:ascii="Times New Roman" w:hAnsi="Times New Roman" w:cs="Times New Roman"/>
          <w:b/>
          <w:bCs/>
          <w:sz w:val="24"/>
          <w:szCs w:val="24"/>
          <w:lang w:val="es-VE"/>
        </w:rPr>
        <w:t xml:space="preserve"> </w:t>
      </w:r>
      <w:r w:rsidRPr="00196DA0">
        <w:rPr>
          <w:rFonts w:ascii="Times New Roman" w:hAnsi="Times New Roman" w:cs="Times New Roman"/>
          <w:b/>
          <w:bCs/>
          <w:sz w:val="24"/>
          <w:szCs w:val="24"/>
          <w:lang w:val="es-VE"/>
        </w:rPr>
        <w:t xml:space="preserve">de Usuarios </w:t>
      </w:r>
      <w:r w:rsidRPr="00196DA0">
        <w:rPr>
          <w:rFonts w:ascii="Times New Roman" w:hAnsi="Times New Roman" w:cs="Times New Roman"/>
          <w:sz w:val="24"/>
          <w:szCs w:val="24"/>
          <w:lang w:val="es-VE"/>
        </w:rPr>
        <w:t xml:space="preserve">de los tres ríos entre los agricultores asociados en diferentes </w:t>
      </w:r>
      <w:r w:rsidRPr="00196DA0">
        <w:rPr>
          <w:rFonts w:ascii="Times New Roman" w:hAnsi="Times New Roman" w:cs="Times New Roman"/>
          <w:b/>
          <w:bCs/>
          <w:sz w:val="24"/>
          <w:szCs w:val="24"/>
          <w:lang w:val="es-VE"/>
        </w:rPr>
        <w:t>Comisiones de</w:t>
      </w:r>
      <w:r>
        <w:rPr>
          <w:rFonts w:ascii="Times New Roman" w:hAnsi="Times New Roman" w:cs="Times New Roman"/>
          <w:b/>
          <w:bCs/>
          <w:sz w:val="24"/>
          <w:szCs w:val="24"/>
          <w:lang w:val="es-VE"/>
        </w:rPr>
        <w:t xml:space="preserve"> </w:t>
      </w:r>
      <w:r w:rsidRPr="00196DA0">
        <w:rPr>
          <w:rFonts w:ascii="Times New Roman" w:hAnsi="Times New Roman" w:cs="Times New Roman"/>
          <w:b/>
          <w:bCs/>
          <w:sz w:val="24"/>
          <w:szCs w:val="24"/>
          <w:lang w:val="es-VE"/>
        </w:rPr>
        <w:t>Regantes</w:t>
      </w:r>
      <w:r w:rsidRPr="00196DA0">
        <w:rPr>
          <w:rFonts w:ascii="Times New Roman" w:hAnsi="Times New Roman" w:cs="Times New Roman"/>
          <w:sz w:val="24"/>
          <w:szCs w:val="24"/>
          <w:lang w:val="es-VE"/>
        </w:rPr>
        <w:t xml:space="preserve">. Este proceso se lleva a cabo en coordinación con la </w:t>
      </w:r>
      <w:r w:rsidRPr="00196DA0">
        <w:rPr>
          <w:rFonts w:ascii="Times New Roman" w:hAnsi="Times New Roman" w:cs="Times New Roman"/>
          <w:b/>
          <w:bCs/>
          <w:sz w:val="24"/>
          <w:szCs w:val="24"/>
          <w:lang w:val="es-VE"/>
        </w:rPr>
        <w:t>Autoridad Local del Agua y</w:t>
      </w:r>
      <w:r>
        <w:rPr>
          <w:rFonts w:ascii="Times New Roman" w:hAnsi="Times New Roman" w:cs="Times New Roman"/>
          <w:b/>
          <w:bCs/>
          <w:sz w:val="24"/>
          <w:szCs w:val="24"/>
          <w:lang w:val="es-VE"/>
        </w:rPr>
        <w:t xml:space="preserve"> </w:t>
      </w:r>
      <w:r w:rsidRPr="00196DA0">
        <w:rPr>
          <w:rFonts w:ascii="Times New Roman" w:hAnsi="Times New Roman" w:cs="Times New Roman"/>
          <w:b/>
          <w:bCs/>
          <w:sz w:val="24"/>
          <w:szCs w:val="24"/>
          <w:lang w:val="es-VE"/>
        </w:rPr>
        <w:t>la Administración Técnica del Distrito de Riego Rímac</w:t>
      </w:r>
      <w:r w:rsidRPr="00196DA0">
        <w:rPr>
          <w:rFonts w:ascii="Cambria Math" w:hAnsi="Cambria Math" w:cs="Times New Roman"/>
          <w:b/>
          <w:bCs/>
          <w:sz w:val="24"/>
          <w:szCs w:val="24"/>
          <w:lang w:val="es-VE"/>
        </w:rPr>
        <w:t>‐</w:t>
      </w:r>
      <w:r w:rsidRPr="00196DA0">
        <w:rPr>
          <w:rFonts w:ascii="Times New Roman" w:hAnsi="Times New Roman" w:cs="Times New Roman"/>
          <w:b/>
          <w:bCs/>
          <w:sz w:val="24"/>
          <w:szCs w:val="24"/>
          <w:lang w:val="es-VE"/>
        </w:rPr>
        <w:t xml:space="preserve"> Chillón</w:t>
      </w:r>
      <w:r w:rsidRPr="00196DA0">
        <w:rPr>
          <w:rFonts w:ascii="Cambria Math" w:hAnsi="Cambria Math" w:cs="Times New Roman"/>
          <w:b/>
          <w:bCs/>
          <w:sz w:val="24"/>
          <w:szCs w:val="24"/>
          <w:lang w:val="es-VE"/>
        </w:rPr>
        <w:t>‐</w:t>
      </w:r>
      <w:r w:rsidRPr="00196DA0">
        <w:rPr>
          <w:rFonts w:ascii="Times New Roman" w:hAnsi="Times New Roman" w:cs="Times New Roman"/>
          <w:b/>
          <w:bCs/>
          <w:sz w:val="24"/>
          <w:szCs w:val="24"/>
          <w:lang w:val="es-VE"/>
        </w:rPr>
        <w:t xml:space="preserve"> Lurín, </w:t>
      </w:r>
      <w:r w:rsidRPr="00196DA0">
        <w:rPr>
          <w:rFonts w:ascii="Times New Roman" w:hAnsi="Times New Roman" w:cs="Times New Roman"/>
          <w:sz w:val="24"/>
          <w:szCs w:val="24"/>
          <w:lang w:val="es-VE"/>
        </w:rPr>
        <w:t>responsable del</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uso de agua para riego.</w:t>
      </w:r>
    </w:p>
    <w:p w:rsidR="00196DA0" w:rsidRPr="00196DA0" w:rsidRDefault="00196DA0" w:rsidP="00196DA0">
      <w:pPr>
        <w:autoSpaceDE w:val="0"/>
        <w:autoSpaceDN w:val="0"/>
        <w:adjustRightInd w:val="0"/>
        <w:spacing w:after="0" w:line="240" w:lineRule="auto"/>
        <w:ind w:left="567" w:right="593"/>
        <w:jc w:val="both"/>
        <w:rPr>
          <w:rFonts w:ascii="Times New Roman" w:hAnsi="Times New Roman" w:cs="Times New Roman"/>
          <w:sz w:val="24"/>
          <w:szCs w:val="24"/>
          <w:lang w:val="es-VE"/>
        </w:rPr>
      </w:pPr>
      <w:r w:rsidRPr="00196DA0">
        <w:rPr>
          <w:rFonts w:ascii="Times New Roman" w:hAnsi="Times New Roman" w:cs="Times New Roman"/>
          <w:sz w:val="24"/>
          <w:szCs w:val="24"/>
          <w:lang w:val="es-VE"/>
        </w:rPr>
        <w:t>Si se aplica una tasa cercana a 1 l/s.ha que normalmente demanda el tipo de riego por</w:t>
      </w:r>
    </w:p>
    <w:p w:rsidR="00196DA0" w:rsidRPr="00196DA0" w:rsidRDefault="00196DA0" w:rsidP="00196DA0">
      <w:pPr>
        <w:autoSpaceDE w:val="0"/>
        <w:autoSpaceDN w:val="0"/>
        <w:adjustRightInd w:val="0"/>
        <w:spacing w:after="0" w:line="240" w:lineRule="auto"/>
        <w:ind w:left="567" w:right="593"/>
        <w:jc w:val="both"/>
        <w:rPr>
          <w:rFonts w:ascii="Times New Roman" w:hAnsi="Times New Roman" w:cs="Times New Roman"/>
          <w:sz w:val="24"/>
          <w:szCs w:val="24"/>
          <w:lang w:val="es-VE"/>
        </w:rPr>
      </w:pPr>
      <w:r w:rsidRPr="00196DA0">
        <w:rPr>
          <w:rFonts w:ascii="Times New Roman" w:hAnsi="Times New Roman" w:cs="Times New Roman"/>
          <w:sz w:val="24"/>
          <w:szCs w:val="24"/>
          <w:lang w:val="es-VE"/>
        </w:rPr>
        <w:t xml:space="preserve">surcos en la costa central peruana, las actuales </w:t>
      </w:r>
      <w:r w:rsidRPr="00196DA0">
        <w:rPr>
          <w:rFonts w:ascii="Times New Roman" w:hAnsi="Times New Roman" w:cs="Times New Roman"/>
          <w:b/>
          <w:bCs/>
          <w:sz w:val="24"/>
          <w:szCs w:val="24"/>
          <w:lang w:val="es-VE"/>
        </w:rPr>
        <w:t xml:space="preserve">12,680 ha agrícolas </w:t>
      </w:r>
      <w:r w:rsidRPr="00196DA0">
        <w:rPr>
          <w:rFonts w:ascii="Times New Roman" w:hAnsi="Times New Roman" w:cs="Times New Roman"/>
          <w:sz w:val="24"/>
          <w:szCs w:val="24"/>
          <w:lang w:val="es-VE"/>
        </w:rPr>
        <w:t>ubicadas en las zonas</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 xml:space="preserve">peri urbanas de Lima serían abastecidas con aproximadamente </w:t>
      </w:r>
      <w:r w:rsidRPr="00196DA0">
        <w:rPr>
          <w:rFonts w:ascii="Times New Roman" w:hAnsi="Times New Roman" w:cs="Times New Roman"/>
          <w:b/>
          <w:bCs/>
          <w:sz w:val="24"/>
          <w:szCs w:val="24"/>
          <w:lang w:val="es-VE"/>
        </w:rPr>
        <w:t xml:space="preserve">12 m3/s de </w:t>
      </w:r>
      <w:r w:rsidRPr="00196DA0">
        <w:rPr>
          <w:rFonts w:ascii="Times New Roman" w:hAnsi="Times New Roman" w:cs="Times New Roman"/>
          <w:b/>
          <w:bCs/>
          <w:sz w:val="24"/>
          <w:szCs w:val="24"/>
          <w:lang w:val="es-VE"/>
        </w:rPr>
        <w:lastRenderedPageBreak/>
        <w:t>aguas</w:t>
      </w:r>
      <w:r>
        <w:rPr>
          <w:rFonts w:ascii="Times New Roman" w:hAnsi="Times New Roman" w:cs="Times New Roman"/>
          <w:b/>
          <w:bCs/>
          <w:sz w:val="24"/>
          <w:szCs w:val="24"/>
          <w:lang w:val="es-VE"/>
        </w:rPr>
        <w:t xml:space="preserve"> </w:t>
      </w:r>
      <w:r w:rsidRPr="00196DA0">
        <w:rPr>
          <w:rFonts w:ascii="Times New Roman" w:hAnsi="Times New Roman" w:cs="Times New Roman"/>
          <w:b/>
          <w:bCs/>
          <w:sz w:val="24"/>
          <w:szCs w:val="24"/>
          <w:lang w:val="es-VE"/>
        </w:rPr>
        <w:t xml:space="preserve">superficiales de los tres ríos </w:t>
      </w:r>
      <w:r w:rsidRPr="00196DA0">
        <w:rPr>
          <w:rFonts w:ascii="Times New Roman" w:hAnsi="Times New Roman" w:cs="Times New Roman"/>
          <w:sz w:val="24"/>
          <w:szCs w:val="24"/>
          <w:lang w:val="es-VE"/>
        </w:rPr>
        <w:t>mencionados. Solo 470 ha de estas utilizan aguas residuales</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crudas en la época de estiaje, ya que se encuentran ubicadas en el tramo final del río</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Rímac y después de la Planta La Atarjea que capta casi todo el caudal existente en la</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época de estiaje. Otras 305 ha agrícolas ubicadas en zonas sin acceso a fuentes naturales</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de agua son regadas exclusivamente con aguas residuales tratadas. Estas condiciones</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permiten decir que definitivamente el acceso futuro al agua será cada vez más limitado,</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ya que la demanda urbana continua creciendo y por tanto es muy posible que se sigan</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reduciendo las áreas agrícolas, a menos que se sustituya el agua de río por agua residual</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tratada.</w:t>
      </w:r>
      <w:r>
        <w:rPr>
          <w:rFonts w:ascii="Times New Roman" w:hAnsi="Times New Roman" w:cs="Times New Roman"/>
          <w:sz w:val="24"/>
          <w:szCs w:val="24"/>
          <w:lang w:val="es-VE"/>
        </w:rPr>
        <w:t xml:space="preserve"> </w:t>
      </w:r>
    </w:p>
    <w:p w:rsidR="00196DA0" w:rsidRPr="00196DA0" w:rsidRDefault="00196DA0" w:rsidP="00196DA0">
      <w:pPr>
        <w:autoSpaceDE w:val="0"/>
        <w:autoSpaceDN w:val="0"/>
        <w:adjustRightInd w:val="0"/>
        <w:spacing w:after="0" w:line="240" w:lineRule="auto"/>
        <w:ind w:left="567" w:right="593"/>
        <w:jc w:val="both"/>
        <w:rPr>
          <w:rFonts w:ascii="Times New Roman" w:hAnsi="Times New Roman" w:cs="Times New Roman"/>
          <w:sz w:val="24"/>
          <w:szCs w:val="24"/>
          <w:lang w:val="es-VE"/>
        </w:rPr>
      </w:pPr>
      <w:r w:rsidRPr="00196DA0">
        <w:rPr>
          <w:rFonts w:ascii="Times New Roman" w:hAnsi="Times New Roman" w:cs="Times New Roman"/>
          <w:sz w:val="24"/>
          <w:szCs w:val="24"/>
          <w:lang w:val="es-VE"/>
        </w:rPr>
        <w:t xml:space="preserve">Por otro lado el riego de las pequeñas experiencias de </w:t>
      </w:r>
      <w:r w:rsidRPr="00196DA0">
        <w:rPr>
          <w:rFonts w:ascii="Times New Roman" w:hAnsi="Times New Roman" w:cs="Times New Roman"/>
          <w:b/>
          <w:bCs/>
          <w:sz w:val="24"/>
          <w:szCs w:val="24"/>
          <w:lang w:val="es-VE"/>
        </w:rPr>
        <w:t xml:space="preserve">agricultura intraurbana </w:t>
      </w:r>
      <w:r w:rsidRPr="00196DA0">
        <w:rPr>
          <w:rFonts w:ascii="Times New Roman" w:hAnsi="Times New Roman" w:cs="Times New Roman"/>
          <w:sz w:val="24"/>
          <w:szCs w:val="24"/>
          <w:lang w:val="es-VE"/>
        </w:rPr>
        <w:t>tienen</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 xml:space="preserve">como fuente principal el </w:t>
      </w:r>
      <w:r w:rsidRPr="00196DA0">
        <w:rPr>
          <w:rFonts w:ascii="Times New Roman" w:hAnsi="Times New Roman" w:cs="Times New Roman"/>
          <w:b/>
          <w:bCs/>
          <w:sz w:val="24"/>
          <w:szCs w:val="24"/>
          <w:lang w:val="es-VE"/>
        </w:rPr>
        <w:t xml:space="preserve">agua potable, </w:t>
      </w:r>
      <w:r w:rsidRPr="00196DA0">
        <w:rPr>
          <w:rFonts w:ascii="Times New Roman" w:hAnsi="Times New Roman" w:cs="Times New Roman"/>
          <w:sz w:val="24"/>
          <w:szCs w:val="24"/>
          <w:lang w:val="es-VE"/>
        </w:rPr>
        <w:t>situación que limita mucho esta pujante actividad</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y que podría detener radicalmente su desarrollo, a menos que se opte por reusar las</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aguas grises de las viviendas o se destinen parte de las aguas residuales previamente</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tratadas al riego de las parcelas comunitarias de mayor tamaño.</w:t>
      </w:r>
    </w:p>
    <w:p w:rsidR="00196DA0" w:rsidRDefault="00196DA0" w:rsidP="00196DA0">
      <w:pPr>
        <w:autoSpaceDE w:val="0"/>
        <w:autoSpaceDN w:val="0"/>
        <w:adjustRightInd w:val="0"/>
        <w:spacing w:after="0" w:line="240" w:lineRule="auto"/>
        <w:ind w:left="567" w:right="593"/>
        <w:jc w:val="both"/>
        <w:rPr>
          <w:rFonts w:ascii="Times New Roman" w:hAnsi="Times New Roman" w:cs="Times New Roman"/>
          <w:sz w:val="24"/>
          <w:szCs w:val="24"/>
          <w:lang w:val="es-VE"/>
        </w:rPr>
      </w:pPr>
      <w:r w:rsidRPr="00196DA0">
        <w:rPr>
          <w:rFonts w:ascii="Times New Roman" w:hAnsi="Times New Roman" w:cs="Times New Roman"/>
          <w:sz w:val="24"/>
          <w:szCs w:val="24"/>
          <w:lang w:val="es-VE"/>
        </w:rPr>
        <w:t xml:space="preserve">En los 37 casos de </w:t>
      </w:r>
      <w:r w:rsidRPr="00196DA0">
        <w:rPr>
          <w:rFonts w:ascii="Times New Roman" w:hAnsi="Times New Roman" w:cs="Times New Roman"/>
          <w:b/>
          <w:bCs/>
          <w:sz w:val="24"/>
          <w:szCs w:val="24"/>
          <w:lang w:val="es-VE"/>
        </w:rPr>
        <w:t xml:space="preserve">reuso de aguas residuales </w:t>
      </w:r>
      <w:r w:rsidRPr="00196DA0">
        <w:rPr>
          <w:rFonts w:ascii="Times New Roman" w:hAnsi="Times New Roman" w:cs="Times New Roman"/>
          <w:sz w:val="24"/>
          <w:szCs w:val="24"/>
          <w:lang w:val="es-VE"/>
        </w:rPr>
        <w:t>inventariados en el 2008 por el Proyecto</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SWITCH Lima se pudo deducir que en ellos se aplica una tasa de riego de 1.50 l/s.ha, gasto</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que puede ser considerado excesivo, que está directamente relacionado con la buena</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disponibilidad de las aguas residuales tratadas o sin tratar en esas zonas y que finalmente</w:t>
      </w:r>
      <w:r>
        <w:rPr>
          <w:rFonts w:ascii="Times New Roman" w:hAnsi="Times New Roman" w:cs="Times New Roman"/>
          <w:sz w:val="24"/>
          <w:szCs w:val="24"/>
          <w:lang w:val="es-VE"/>
        </w:rPr>
        <w:t xml:space="preserve"> </w:t>
      </w:r>
      <w:r w:rsidRPr="00196DA0">
        <w:rPr>
          <w:rFonts w:ascii="Times New Roman" w:hAnsi="Times New Roman" w:cs="Times New Roman"/>
          <w:sz w:val="24"/>
          <w:szCs w:val="24"/>
          <w:lang w:val="es-VE"/>
        </w:rPr>
        <w:t xml:space="preserve">favorece un riego por gravedad bajo la modalidad de inundación (melgas) o surcos. </w:t>
      </w:r>
    </w:p>
    <w:p w:rsidR="00196DA0" w:rsidRDefault="00196DA0" w:rsidP="00196DA0">
      <w:pPr>
        <w:autoSpaceDE w:val="0"/>
        <w:autoSpaceDN w:val="0"/>
        <w:adjustRightInd w:val="0"/>
        <w:spacing w:after="0" w:line="240" w:lineRule="auto"/>
        <w:ind w:left="567" w:right="593"/>
        <w:jc w:val="both"/>
        <w:rPr>
          <w:rFonts w:ascii="Times New Roman" w:hAnsi="Times New Roman" w:cs="Times New Roman"/>
          <w:sz w:val="24"/>
          <w:szCs w:val="24"/>
          <w:lang w:val="es-VE"/>
        </w:rPr>
      </w:pPr>
    </w:p>
    <w:p w:rsidR="002D4AC6" w:rsidRDefault="00196DA0" w:rsidP="00196DA0">
      <w:pPr>
        <w:autoSpaceDE w:val="0"/>
        <w:autoSpaceDN w:val="0"/>
        <w:adjustRightInd w:val="0"/>
        <w:spacing w:after="0" w:line="240" w:lineRule="auto"/>
        <w:ind w:left="567" w:right="593"/>
        <w:jc w:val="both"/>
        <w:rPr>
          <w:rFonts w:ascii="Times New Roman" w:hAnsi="Times New Roman" w:cs="Times New Roman"/>
          <w:sz w:val="24"/>
          <w:szCs w:val="24"/>
          <w:lang w:val="es-VE"/>
        </w:rPr>
      </w:pPr>
      <w:r w:rsidRPr="00196DA0">
        <w:rPr>
          <w:rFonts w:ascii="Times New Roman" w:hAnsi="Times New Roman" w:cs="Times New Roman"/>
          <w:sz w:val="24"/>
          <w:szCs w:val="24"/>
          <w:lang w:val="es-VE"/>
        </w:rPr>
        <w:t>El</w:t>
      </w:r>
      <w:r>
        <w:rPr>
          <w:rFonts w:ascii="Times New Roman" w:hAnsi="Times New Roman" w:cs="Times New Roman"/>
          <w:sz w:val="24"/>
          <w:szCs w:val="24"/>
          <w:lang w:val="es-VE"/>
        </w:rPr>
        <w:t xml:space="preserve"> C</w:t>
      </w:r>
      <w:r w:rsidRPr="00196DA0">
        <w:rPr>
          <w:rFonts w:ascii="Times New Roman" w:hAnsi="Times New Roman" w:cs="Times New Roman"/>
          <w:sz w:val="24"/>
          <w:szCs w:val="24"/>
          <w:lang w:val="es-VE"/>
        </w:rPr>
        <w:t xml:space="preserve">uadro </w:t>
      </w:r>
      <w:r>
        <w:rPr>
          <w:rFonts w:ascii="Times New Roman" w:hAnsi="Times New Roman" w:cs="Times New Roman"/>
          <w:sz w:val="24"/>
          <w:szCs w:val="24"/>
          <w:lang w:val="es-VE"/>
        </w:rPr>
        <w:t>7</w:t>
      </w:r>
      <w:r w:rsidRPr="00196DA0">
        <w:rPr>
          <w:rFonts w:ascii="Times New Roman" w:hAnsi="Times New Roman" w:cs="Times New Roman"/>
          <w:sz w:val="24"/>
          <w:szCs w:val="24"/>
          <w:lang w:val="es-VE"/>
        </w:rPr>
        <w:t xml:space="preserve"> muestra los diferentes tipos de riego utilizados en este estudio.</w:t>
      </w:r>
    </w:p>
    <w:p w:rsidR="00196DA0" w:rsidRDefault="00196DA0" w:rsidP="00196DA0">
      <w:pPr>
        <w:autoSpaceDE w:val="0"/>
        <w:autoSpaceDN w:val="0"/>
        <w:adjustRightInd w:val="0"/>
        <w:spacing w:after="0" w:line="240" w:lineRule="auto"/>
        <w:ind w:left="567" w:right="593"/>
        <w:jc w:val="both"/>
        <w:rPr>
          <w:rFonts w:ascii="Times New Roman" w:hAnsi="Times New Roman" w:cs="Times New Roman"/>
          <w:sz w:val="24"/>
          <w:szCs w:val="24"/>
          <w:lang w:val="es-VE"/>
        </w:rPr>
      </w:pPr>
    </w:p>
    <w:p w:rsidR="00196DA0" w:rsidRDefault="00196DA0" w:rsidP="00196DA0">
      <w:pPr>
        <w:autoSpaceDE w:val="0"/>
        <w:autoSpaceDN w:val="0"/>
        <w:adjustRightInd w:val="0"/>
        <w:spacing w:after="0" w:line="240" w:lineRule="auto"/>
        <w:jc w:val="both"/>
        <w:rPr>
          <w:rFonts w:ascii="Calibri-Bold" w:hAnsi="Calibri-Bold" w:cs="Calibri-Bold"/>
          <w:b/>
          <w:bCs/>
          <w:color w:val="000000"/>
          <w:sz w:val="24"/>
          <w:szCs w:val="24"/>
          <w:lang w:val="es-VE"/>
        </w:rPr>
      </w:pPr>
      <w:r>
        <w:rPr>
          <w:rFonts w:ascii="Calibri-Bold" w:hAnsi="Calibri-Bold" w:cs="Calibri-Bold"/>
          <w:b/>
          <w:bCs/>
          <w:color w:val="000000"/>
          <w:sz w:val="24"/>
          <w:szCs w:val="24"/>
          <w:lang w:val="es-VE"/>
        </w:rPr>
        <w:t>Cuadro 7. Tipos de riego utilizados en las experiencias de Lima Tipo de riego casos Porcentaje</w:t>
      </w:r>
    </w:p>
    <w:p w:rsidR="00196DA0" w:rsidRDefault="00196DA0" w:rsidP="00196DA0">
      <w:pPr>
        <w:autoSpaceDE w:val="0"/>
        <w:autoSpaceDN w:val="0"/>
        <w:adjustRightInd w:val="0"/>
        <w:spacing w:after="0" w:line="240" w:lineRule="auto"/>
        <w:ind w:left="567" w:right="593"/>
        <w:jc w:val="both"/>
        <w:rPr>
          <w:rFonts w:ascii="Century Gothic" w:hAnsi="Century Gothic" w:cs="Century Gothic"/>
          <w:b/>
          <w:bCs/>
          <w:i/>
          <w:iCs/>
          <w:color w:val="003365"/>
          <w:sz w:val="16"/>
          <w:szCs w:val="16"/>
          <w:lang w:val="es-VE"/>
        </w:rPr>
      </w:pPr>
      <w:r>
        <w:rPr>
          <w:rFonts w:ascii="Century Gothic" w:hAnsi="Century Gothic" w:cs="Century Gothic"/>
          <w:b/>
          <w:bCs/>
          <w:i/>
          <w:iCs/>
          <w:noProof/>
          <w:color w:val="003365"/>
          <w:sz w:val="16"/>
          <w:szCs w:val="16"/>
          <w:lang w:eastAsia="es-PE"/>
        </w:rPr>
        <w:drawing>
          <wp:inline distT="0" distB="0" distL="0" distR="0">
            <wp:extent cx="4857750" cy="1885950"/>
            <wp:effectExtent l="1905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23335" t="19672" r="16410" b="41257"/>
                    <a:stretch>
                      <a:fillRect/>
                    </a:stretch>
                  </pic:blipFill>
                  <pic:spPr bwMode="auto">
                    <a:xfrm>
                      <a:off x="0" y="0"/>
                      <a:ext cx="4857750" cy="1885950"/>
                    </a:xfrm>
                    <a:prstGeom prst="rect">
                      <a:avLst/>
                    </a:prstGeom>
                    <a:noFill/>
                    <a:ln w="9525">
                      <a:noFill/>
                      <a:miter lim="800000"/>
                      <a:headEnd/>
                      <a:tailEnd/>
                    </a:ln>
                  </pic:spPr>
                </pic:pic>
              </a:graphicData>
            </a:graphic>
          </wp:inline>
        </w:drawing>
      </w:r>
    </w:p>
    <w:p w:rsidR="00196DA0" w:rsidRDefault="00196DA0" w:rsidP="00196DA0">
      <w:pPr>
        <w:autoSpaceDE w:val="0"/>
        <w:autoSpaceDN w:val="0"/>
        <w:adjustRightInd w:val="0"/>
        <w:spacing w:after="0" w:line="240" w:lineRule="auto"/>
        <w:ind w:left="567" w:right="593"/>
        <w:jc w:val="both"/>
        <w:rPr>
          <w:rFonts w:ascii="Century Gothic" w:hAnsi="Century Gothic" w:cs="Century Gothic"/>
          <w:b/>
          <w:bCs/>
          <w:i/>
          <w:iCs/>
          <w:color w:val="003365"/>
          <w:sz w:val="16"/>
          <w:szCs w:val="16"/>
          <w:lang w:val="es-VE"/>
        </w:rPr>
      </w:pPr>
    </w:p>
    <w:p w:rsidR="00196DA0" w:rsidRDefault="00196DA0" w:rsidP="00196DA0">
      <w:pPr>
        <w:autoSpaceDE w:val="0"/>
        <w:autoSpaceDN w:val="0"/>
        <w:adjustRightInd w:val="0"/>
        <w:spacing w:after="0" w:line="240" w:lineRule="auto"/>
        <w:ind w:left="567" w:right="593"/>
        <w:jc w:val="both"/>
        <w:rPr>
          <w:rFonts w:ascii="Times New Roman" w:hAnsi="Times New Roman" w:cs="Times New Roman"/>
          <w:bCs/>
          <w:iCs/>
          <w:sz w:val="24"/>
          <w:szCs w:val="24"/>
          <w:lang w:val="es-VE"/>
        </w:rPr>
      </w:pPr>
      <w:r w:rsidRPr="00196DA0">
        <w:rPr>
          <w:rFonts w:ascii="Times New Roman" w:hAnsi="Times New Roman" w:cs="Times New Roman"/>
          <w:b/>
          <w:bCs/>
          <w:iCs/>
          <w:sz w:val="24"/>
          <w:szCs w:val="24"/>
          <w:lang w:val="es-VE"/>
        </w:rPr>
        <w:t>Fuente:</w:t>
      </w:r>
      <w:r w:rsidRPr="00196DA0">
        <w:rPr>
          <w:rFonts w:ascii="Times New Roman" w:hAnsi="Times New Roman" w:cs="Times New Roman"/>
          <w:bCs/>
          <w:iCs/>
          <w:sz w:val="24"/>
          <w:szCs w:val="24"/>
          <w:lang w:val="es-VE"/>
        </w:rPr>
        <w:t xml:space="preserve"> IPES, 2007</w:t>
      </w:r>
    </w:p>
    <w:p w:rsidR="00196DA0" w:rsidRDefault="00196DA0" w:rsidP="00196DA0">
      <w:pPr>
        <w:autoSpaceDE w:val="0"/>
        <w:autoSpaceDN w:val="0"/>
        <w:adjustRightInd w:val="0"/>
        <w:spacing w:after="0" w:line="240" w:lineRule="auto"/>
        <w:ind w:left="567" w:right="593"/>
        <w:jc w:val="both"/>
        <w:rPr>
          <w:rFonts w:ascii="Times New Roman" w:hAnsi="Times New Roman" w:cs="Times New Roman"/>
          <w:bCs/>
          <w:sz w:val="24"/>
          <w:szCs w:val="24"/>
        </w:rPr>
      </w:pPr>
    </w:p>
    <w:p w:rsidR="00196DA0" w:rsidRPr="00196DA0" w:rsidRDefault="00196DA0" w:rsidP="00196DA0">
      <w:pPr>
        <w:autoSpaceDE w:val="0"/>
        <w:autoSpaceDN w:val="0"/>
        <w:adjustRightInd w:val="0"/>
        <w:spacing w:after="0" w:line="240" w:lineRule="auto"/>
        <w:ind w:left="567" w:right="593"/>
        <w:jc w:val="both"/>
        <w:rPr>
          <w:rFonts w:ascii="Times New Roman" w:hAnsi="Times New Roman" w:cs="Times New Roman"/>
          <w:bCs/>
          <w:sz w:val="24"/>
          <w:szCs w:val="24"/>
        </w:rPr>
      </w:pPr>
    </w:p>
    <w:p w:rsidR="002D4AC6" w:rsidRPr="003D1B6F" w:rsidRDefault="002D4AC6" w:rsidP="002D4AC6">
      <w:pPr>
        <w:autoSpaceDE w:val="0"/>
        <w:autoSpaceDN w:val="0"/>
        <w:adjustRightInd w:val="0"/>
        <w:spacing w:after="0" w:line="240" w:lineRule="auto"/>
        <w:ind w:right="593"/>
        <w:jc w:val="both"/>
        <w:rPr>
          <w:rFonts w:ascii="Times New Roman" w:hAnsi="Times New Roman" w:cs="Times New Roman"/>
          <w:sz w:val="24"/>
          <w:szCs w:val="24"/>
        </w:rPr>
      </w:pPr>
    </w:p>
    <w:p w:rsidR="00347276" w:rsidRDefault="00400583" w:rsidP="00216BFC">
      <w:pPr>
        <w:pStyle w:val="Ttulo3"/>
        <w:rPr>
          <w:rFonts w:ascii="Times New Roman" w:hAnsi="Times New Roman" w:cs="Times New Roman"/>
          <w:b/>
          <w:bCs/>
          <w:color w:val="auto"/>
        </w:rPr>
      </w:pPr>
      <w:bookmarkStart w:id="15" w:name="_Toc9435879"/>
      <w:r w:rsidRPr="00216BFC">
        <w:rPr>
          <w:rFonts w:ascii="Times New Roman" w:hAnsi="Times New Roman" w:cs="Times New Roman"/>
          <w:b/>
          <w:bCs/>
          <w:color w:val="auto"/>
        </w:rPr>
        <w:t>2.</w:t>
      </w:r>
      <w:r w:rsidR="00AC79FE" w:rsidRPr="00216BFC">
        <w:rPr>
          <w:rFonts w:ascii="Times New Roman" w:hAnsi="Times New Roman" w:cs="Times New Roman"/>
          <w:b/>
          <w:bCs/>
          <w:color w:val="auto"/>
        </w:rPr>
        <w:t>2.</w:t>
      </w:r>
      <w:r w:rsidR="002D4AC6" w:rsidRPr="00216BFC">
        <w:rPr>
          <w:rFonts w:ascii="Times New Roman" w:hAnsi="Times New Roman" w:cs="Times New Roman"/>
          <w:b/>
          <w:bCs/>
          <w:color w:val="auto"/>
        </w:rPr>
        <w:t>8</w:t>
      </w:r>
      <w:r w:rsidR="00AC79FE" w:rsidRPr="00216BFC">
        <w:rPr>
          <w:rFonts w:ascii="Times New Roman" w:hAnsi="Times New Roman" w:cs="Times New Roman"/>
          <w:b/>
          <w:bCs/>
          <w:color w:val="auto"/>
        </w:rPr>
        <w:t xml:space="preserve"> </w:t>
      </w:r>
      <w:r w:rsidR="007E6260" w:rsidRPr="00216BFC">
        <w:rPr>
          <w:rFonts w:ascii="Times New Roman" w:hAnsi="Times New Roman" w:cs="Times New Roman"/>
          <w:b/>
          <w:bCs/>
          <w:color w:val="auto"/>
        </w:rPr>
        <w:t>Biodigestor Autolimpiable</w:t>
      </w:r>
      <w:bookmarkEnd w:id="15"/>
    </w:p>
    <w:p w:rsidR="00216BFC" w:rsidRPr="00216BFC" w:rsidRDefault="00216BFC" w:rsidP="00216BFC"/>
    <w:p w:rsidR="007E6260" w:rsidRPr="004D13D1" w:rsidRDefault="007E6260" w:rsidP="008A0F6E">
      <w:pPr>
        <w:pStyle w:val="Prrafodelista"/>
        <w:spacing w:line="360" w:lineRule="auto"/>
        <w:ind w:left="0" w:firstLine="284"/>
        <w:jc w:val="both"/>
        <w:rPr>
          <w:rFonts w:ascii="Times New Roman" w:hAnsi="Times New Roman" w:cs="Times New Roman"/>
          <w:bCs/>
          <w:sz w:val="24"/>
          <w:szCs w:val="24"/>
        </w:rPr>
      </w:pPr>
      <w:r w:rsidRPr="004D13D1">
        <w:rPr>
          <w:rFonts w:ascii="Times New Roman" w:hAnsi="Times New Roman" w:cs="Times New Roman"/>
          <w:bCs/>
          <w:sz w:val="24"/>
          <w:szCs w:val="24"/>
        </w:rPr>
        <w:t xml:space="preserve">El biodigestor autolimpiable es un sistema patentado para el saneamiento, ideal para viviendas que no cuentan con servicio de drenaje en red. El sistema recibe las aguas residuales domésticas </w:t>
      </w:r>
      <w:r w:rsidRPr="004D13D1">
        <w:rPr>
          <w:rFonts w:ascii="Times New Roman" w:hAnsi="Times New Roman" w:cs="Times New Roman"/>
          <w:bCs/>
          <w:sz w:val="24"/>
          <w:szCs w:val="24"/>
        </w:rPr>
        <w:lastRenderedPageBreak/>
        <w:t>y realiza un tratamiento primario del agua, favoreciendo el cuidado del medio ambiente y evitando la contaminación de mantos freáticos. En zonas que cuentan con red de alcantarillado ayuda a que el drenaje se libere evitando su obstrucción y haciendo más rápido el tratamiento posterior del agua.</w:t>
      </w:r>
      <w:r w:rsidR="009D2FCE" w:rsidRPr="004D13D1">
        <w:rPr>
          <w:rFonts w:ascii="Times New Roman" w:hAnsi="Times New Roman" w:cs="Times New Roman"/>
          <w:bCs/>
          <w:sz w:val="24"/>
          <w:szCs w:val="24"/>
        </w:rPr>
        <w:t xml:space="preserve"> (Ver Figura </w:t>
      </w:r>
      <w:r w:rsidR="00F06710">
        <w:rPr>
          <w:rFonts w:ascii="Times New Roman" w:hAnsi="Times New Roman" w:cs="Times New Roman"/>
          <w:bCs/>
          <w:sz w:val="24"/>
          <w:szCs w:val="24"/>
        </w:rPr>
        <w:t>4</w:t>
      </w:r>
      <w:r w:rsidR="009D2FCE" w:rsidRPr="004D13D1">
        <w:rPr>
          <w:rFonts w:ascii="Times New Roman" w:hAnsi="Times New Roman" w:cs="Times New Roman"/>
          <w:bCs/>
          <w:sz w:val="24"/>
          <w:szCs w:val="24"/>
        </w:rPr>
        <w:t>).</w:t>
      </w:r>
    </w:p>
    <w:p w:rsidR="009D2FCE" w:rsidRPr="004D13D1" w:rsidRDefault="009D2FCE" w:rsidP="009D2FCE">
      <w:pPr>
        <w:pStyle w:val="Prrafodelista"/>
        <w:spacing w:line="240" w:lineRule="auto"/>
        <w:ind w:left="426" w:right="593"/>
        <w:jc w:val="both"/>
        <w:rPr>
          <w:rFonts w:ascii="Times New Roman" w:hAnsi="Times New Roman" w:cs="Times New Roman"/>
          <w:bCs/>
          <w:sz w:val="24"/>
          <w:szCs w:val="24"/>
        </w:rPr>
      </w:pPr>
      <w:r w:rsidRPr="004D13D1">
        <w:rPr>
          <w:rFonts w:ascii="Times New Roman" w:hAnsi="Times New Roman" w:cs="Times New Roman"/>
          <w:bCs/>
          <w:sz w:val="24"/>
          <w:szCs w:val="24"/>
        </w:rPr>
        <w:t xml:space="preserve">El diseño del Biodigestor </w:t>
      </w:r>
      <w:r w:rsidR="00400583">
        <w:rPr>
          <w:rFonts w:ascii="Times New Roman" w:hAnsi="Times New Roman" w:cs="Times New Roman"/>
          <w:bCs/>
          <w:sz w:val="24"/>
          <w:szCs w:val="24"/>
        </w:rPr>
        <w:t>Eternit</w:t>
      </w:r>
      <w:r w:rsidRPr="004D13D1">
        <w:rPr>
          <w:rFonts w:ascii="Times New Roman" w:hAnsi="Times New Roman" w:cs="Times New Roman"/>
          <w:bCs/>
          <w:sz w:val="24"/>
          <w:szCs w:val="24"/>
        </w:rPr>
        <w:t>, permite resolver necesidades de saneamiento a través de diferentes capacidades de caudal, respondiendo a los requerimientos de las diferentes obras. Incorpora la estructura de doble pared, la pared interior con su construcción esponjosa le otorga mayor resistencia y aislación térmica, la pared exterior otorga una perfecta terminación lisa, esta pared contiene aditivos para evitar el envejecimiento al estar a la intemperie. El sistema completo se compone de tanque séptico con fondo cónico, cámara de contención de lodos estabilizados, sistema de extracción de lodos y filtro de esferas Biolam. (</w:t>
      </w:r>
      <w:r w:rsidR="00400583">
        <w:rPr>
          <w:rFonts w:ascii="Times New Roman" w:hAnsi="Times New Roman" w:cs="Times New Roman"/>
          <w:bCs/>
          <w:sz w:val="24"/>
          <w:szCs w:val="24"/>
        </w:rPr>
        <w:t>Eternit</w:t>
      </w:r>
      <w:r w:rsidRPr="004D13D1">
        <w:rPr>
          <w:rFonts w:ascii="Times New Roman" w:hAnsi="Times New Roman" w:cs="Times New Roman"/>
          <w:bCs/>
          <w:sz w:val="24"/>
          <w:szCs w:val="24"/>
        </w:rPr>
        <w:t>, S/F).</w:t>
      </w:r>
    </w:p>
    <w:p w:rsidR="009D2FCE" w:rsidRPr="004D13D1" w:rsidRDefault="009D2FCE" w:rsidP="009D2FCE">
      <w:pPr>
        <w:pStyle w:val="Prrafodelista"/>
        <w:spacing w:line="240" w:lineRule="auto"/>
        <w:ind w:left="426" w:right="593"/>
        <w:jc w:val="both"/>
        <w:rPr>
          <w:rFonts w:ascii="Times New Roman" w:hAnsi="Times New Roman" w:cs="Times New Roman"/>
          <w:bCs/>
          <w:sz w:val="24"/>
          <w:szCs w:val="24"/>
        </w:rPr>
      </w:pPr>
    </w:p>
    <w:p w:rsidR="007E6260" w:rsidRPr="004D13D1" w:rsidRDefault="007E6260" w:rsidP="007E6260">
      <w:pPr>
        <w:pStyle w:val="Prrafodelista"/>
        <w:spacing w:line="360" w:lineRule="auto"/>
        <w:ind w:left="0"/>
        <w:jc w:val="center"/>
        <w:rPr>
          <w:rFonts w:ascii="Times New Roman" w:hAnsi="Times New Roman" w:cs="Times New Roman"/>
          <w:bCs/>
          <w:sz w:val="24"/>
          <w:szCs w:val="24"/>
        </w:rPr>
      </w:pPr>
      <w:r w:rsidRPr="004D13D1">
        <w:rPr>
          <w:rFonts w:ascii="Times New Roman" w:hAnsi="Times New Roman" w:cs="Times New Roman"/>
          <w:noProof/>
          <w:sz w:val="24"/>
          <w:szCs w:val="24"/>
          <w:lang w:eastAsia="es-PE"/>
        </w:rPr>
        <w:drawing>
          <wp:inline distT="0" distB="0" distL="0" distR="0">
            <wp:extent cx="4543425" cy="4124325"/>
            <wp:effectExtent l="19050" t="0" r="9525" b="0"/>
            <wp:docPr id="1351490306" name="Imagen 135149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1218" t="22133" r="59455" b="34865"/>
                    <a:stretch/>
                  </pic:blipFill>
                  <pic:spPr bwMode="auto">
                    <a:xfrm>
                      <a:off x="0" y="0"/>
                      <a:ext cx="4545493" cy="4126202"/>
                    </a:xfrm>
                    <a:prstGeom prst="rect">
                      <a:avLst/>
                    </a:prstGeom>
                    <a:ln>
                      <a:noFill/>
                    </a:ln>
                    <a:extLst>
                      <a:ext uri="{53640926-AAD7-44D8-BBD7-CCE9431645EC}">
                        <a14:shadowObscured xmlns:a14="http://schemas.microsoft.com/office/drawing/2010/main"/>
                      </a:ext>
                    </a:extLst>
                  </pic:spPr>
                </pic:pic>
              </a:graphicData>
            </a:graphic>
          </wp:inline>
        </w:drawing>
      </w:r>
    </w:p>
    <w:p w:rsidR="009F7B80" w:rsidRPr="004D13D1" w:rsidRDefault="00586FED" w:rsidP="007E6260">
      <w:pPr>
        <w:pStyle w:val="Prrafodelista"/>
        <w:spacing w:line="360" w:lineRule="auto"/>
        <w:ind w:left="0"/>
        <w:jc w:val="center"/>
        <w:rPr>
          <w:rFonts w:ascii="Times New Roman" w:hAnsi="Times New Roman" w:cs="Times New Roman"/>
          <w:bCs/>
          <w:sz w:val="24"/>
          <w:szCs w:val="24"/>
        </w:rPr>
      </w:pPr>
      <w:r w:rsidRPr="001B0767">
        <w:rPr>
          <w:rFonts w:ascii="Times New Roman" w:hAnsi="Times New Roman" w:cs="Times New Roman"/>
          <w:b/>
          <w:bCs/>
          <w:i/>
          <w:sz w:val="24"/>
          <w:szCs w:val="24"/>
        </w:rPr>
        <w:t>Figura</w:t>
      </w:r>
      <w:r w:rsidR="009F7B80" w:rsidRPr="001B0767">
        <w:rPr>
          <w:rFonts w:ascii="Times New Roman" w:hAnsi="Times New Roman" w:cs="Times New Roman"/>
          <w:b/>
          <w:bCs/>
          <w:i/>
          <w:sz w:val="24"/>
          <w:szCs w:val="24"/>
        </w:rPr>
        <w:t xml:space="preserve"> </w:t>
      </w:r>
      <w:r w:rsidR="00F06710">
        <w:rPr>
          <w:rFonts w:ascii="Times New Roman" w:hAnsi="Times New Roman" w:cs="Times New Roman"/>
          <w:b/>
          <w:bCs/>
          <w:i/>
          <w:sz w:val="24"/>
          <w:szCs w:val="24"/>
        </w:rPr>
        <w:t>4</w:t>
      </w:r>
      <w:r w:rsidR="009F7B80" w:rsidRPr="001B0767">
        <w:rPr>
          <w:rFonts w:ascii="Times New Roman" w:hAnsi="Times New Roman" w:cs="Times New Roman"/>
          <w:b/>
          <w:bCs/>
          <w:i/>
          <w:sz w:val="24"/>
          <w:szCs w:val="24"/>
        </w:rPr>
        <w:t>.</w:t>
      </w:r>
      <w:r w:rsidR="009F7B80" w:rsidRPr="004D13D1">
        <w:rPr>
          <w:rFonts w:ascii="Times New Roman" w:hAnsi="Times New Roman" w:cs="Times New Roman"/>
          <w:bCs/>
          <w:sz w:val="24"/>
          <w:szCs w:val="24"/>
        </w:rPr>
        <w:t xml:space="preserve"> Biodigestor autolimpiable</w:t>
      </w:r>
      <w:r w:rsidR="00400583">
        <w:rPr>
          <w:rFonts w:ascii="Times New Roman" w:hAnsi="Times New Roman" w:cs="Times New Roman"/>
          <w:bCs/>
          <w:sz w:val="24"/>
          <w:szCs w:val="24"/>
        </w:rPr>
        <w:t>. Fuente: http://eternit</w:t>
      </w:r>
      <w:r w:rsidRPr="004D13D1">
        <w:rPr>
          <w:rFonts w:ascii="Times New Roman" w:hAnsi="Times New Roman" w:cs="Times New Roman"/>
          <w:bCs/>
          <w:sz w:val="24"/>
          <w:szCs w:val="24"/>
        </w:rPr>
        <w:t>.com</w:t>
      </w:r>
    </w:p>
    <w:p w:rsidR="008A0F6E" w:rsidRDefault="008A0F6E" w:rsidP="009D2FCE">
      <w:pPr>
        <w:pStyle w:val="Prrafodelista"/>
        <w:spacing w:line="360" w:lineRule="auto"/>
        <w:ind w:left="0"/>
        <w:jc w:val="both"/>
        <w:rPr>
          <w:rFonts w:ascii="Times New Roman" w:hAnsi="Times New Roman" w:cs="Times New Roman"/>
          <w:bCs/>
          <w:sz w:val="24"/>
          <w:szCs w:val="24"/>
        </w:rPr>
      </w:pPr>
    </w:p>
    <w:p w:rsidR="007E6260" w:rsidRPr="008A0F6E" w:rsidRDefault="007E6260" w:rsidP="009D2FCE">
      <w:pPr>
        <w:pStyle w:val="Prrafodelista"/>
        <w:spacing w:line="360" w:lineRule="auto"/>
        <w:ind w:left="0"/>
        <w:jc w:val="both"/>
        <w:rPr>
          <w:rFonts w:ascii="Times New Roman" w:hAnsi="Times New Roman" w:cs="Times New Roman"/>
          <w:b/>
          <w:bCs/>
          <w:sz w:val="24"/>
          <w:szCs w:val="24"/>
        </w:rPr>
      </w:pPr>
      <w:r w:rsidRPr="008A0F6E">
        <w:rPr>
          <w:rFonts w:ascii="Times New Roman" w:hAnsi="Times New Roman" w:cs="Times New Roman"/>
          <w:b/>
          <w:bCs/>
          <w:sz w:val="24"/>
          <w:szCs w:val="24"/>
        </w:rPr>
        <w:t>Innovación en el Tratamiento de Aguas Residuales</w:t>
      </w:r>
    </w:p>
    <w:p w:rsidR="007E6260" w:rsidRPr="004D13D1" w:rsidRDefault="007E6260" w:rsidP="009D2FCE">
      <w:pPr>
        <w:pStyle w:val="Prrafodelista"/>
        <w:spacing w:line="360" w:lineRule="auto"/>
        <w:ind w:left="0"/>
        <w:jc w:val="both"/>
        <w:rPr>
          <w:rFonts w:ascii="Times New Roman" w:hAnsi="Times New Roman" w:cs="Times New Roman"/>
          <w:bCs/>
          <w:sz w:val="24"/>
          <w:szCs w:val="24"/>
        </w:rPr>
      </w:pPr>
      <w:r w:rsidRPr="004D13D1">
        <w:rPr>
          <w:rFonts w:ascii="Times New Roman" w:hAnsi="Times New Roman" w:cs="Times New Roman"/>
          <w:bCs/>
          <w:sz w:val="24"/>
          <w:szCs w:val="24"/>
        </w:rPr>
        <w:t>* Eficiente, su desempeño es superior al de una fosa séptica debido a que realiza un tratamiento primario de las aguas residuales (proceso anaerobio).</w:t>
      </w:r>
    </w:p>
    <w:p w:rsidR="007E6260" w:rsidRPr="004D13D1" w:rsidRDefault="007E6260" w:rsidP="009D2FCE">
      <w:pPr>
        <w:pStyle w:val="Prrafodelista"/>
        <w:spacing w:line="360" w:lineRule="auto"/>
        <w:ind w:left="0"/>
        <w:jc w:val="both"/>
        <w:rPr>
          <w:rFonts w:ascii="Times New Roman" w:hAnsi="Times New Roman" w:cs="Times New Roman"/>
          <w:bCs/>
          <w:sz w:val="24"/>
          <w:szCs w:val="24"/>
        </w:rPr>
      </w:pPr>
      <w:r w:rsidRPr="004D13D1">
        <w:rPr>
          <w:rFonts w:ascii="Times New Roman" w:hAnsi="Times New Roman" w:cs="Times New Roman"/>
          <w:bCs/>
          <w:sz w:val="24"/>
          <w:szCs w:val="24"/>
        </w:rPr>
        <w:lastRenderedPageBreak/>
        <w:t>* Es un sistema Autolimpiable, donde al abrir una llave se extraen los lodos residuales.</w:t>
      </w:r>
      <w:r w:rsidR="00586FED" w:rsidRPr="004D13D1">
        <w:rPr>
          <w:rFonts w:ascii="Times New Roman" w:hAnsi="Times New Roman" w:cs="Times New Roman"/>
          <w:bCs/>
          <w:sz w:val="24"/>
          <w:szCs w:val="24"/>
        </w:rPr>
        <w:t xml:space="preserve"> </w:t>
      </w:r>
      <w:r w:rsidRPr="004D13D1">
        <w:rPr>
          <w:rFonts w:ascii="Times New Roman" w:hAnsi="Times New Roman" w:cs="Times New Roman"/>
          <w:bCs/>
          <w:sz w:val="24"/>
          <w:szCs w:val="24"/>
        </w:rPr>
        <w:t>Sin costo de mantenimiento, no es necesario utilizar equipo especializado para el desazolve, eliminando así costos adicionales para el usuario. El mantenimiento se realiza al abrir la válvula de extracción de lodos.</w:t>
      </w:r>
      <w:r w:rsidR="00586FED" w:rsidRPr="004D13D1">
        <w:rPr>
          <w:rFonts w:ascii="Times New Roman" w:hAnsi="Times New Roman" w:cs="Times New Roman"/>
          <w:bCs/>
          <w:sz w:val="24"/>
          <w:szCs w:val="24"/>
        </w:rPr>
        <w:t xml:space="preserve"> Amigable con el entorno. </w:t>
      </w:r>
      <w:r w:rsidRPr="004D13D1">
        <w:rPr>
          <w:rFonts w:ascii="Times New Roman" w:hAnsi="Times New Roman" w:cs="Times New Roman"/>
          <w:bCs/>
          <w:sz w:val="24"/>
          <w:szCs w:val="24"/>
        </w:rPr>
        <w:t>Sistema Patentado</w:t>
      </w:r>
      <w:r w:rsidR="00586FED" w:rsidRPr="004D13D1">
        <w:rPr>
          <w:rFonts w:ascii="Times New Roman" w:hAnsi="Times New Roman" w:cs="Times New Roman"/>
          <w:bCs/>
          <w:sz w:val="24"/>
          <w:szCs w:val="24"/>
        </w:rPr>
        <w:t xml:space="preserve"> </w:t>
      </w:r>
    </w:p>
    <w:p w:rsidR="007E6260" w:rsidRPr="004D13D1" w:rsidRDefault="007E6260" w:rsidP="009D2FCE">
      <w:pPr>
        <w:pStyle w:val="Prrafodelista"/>
        <w:spacing w:line="360" w:lineRule="auto"/>
        <w:ind w:left="0"/>
        <w:jc w:val="both"/>
        <w:rPr>
          <w:rFonts w:ascii="Times New Roman" w:hAnsi="Times New Roman" w:cs="Times New Roman"/>
          <w:bCs/>
          <w:sz w:val="24"/>
          <w:szCs w:val="24"/>
        </w:rPr>
      </w:pPr>
      <w:r w:rsidRPr="004D13D1">
        <w:rPr>
          <w:rFonts w:ascii="Times New Roman" w:hAnsi="Times New Roman" w:cs="Times New Roman"/>
          <w:bCs/>
          <w:sz w:val="24"/>
          <w:szCs w:val="24"/>
        </w:rPr>
        <w:t>* Sustentable, cuida el medio ambiente al prevenir la contaminación de mantos freáticos (suelo y agua).</w:t>
      </w:r>
    </w:p>
    <w:p w:rsidR="007E6260" w:rsidRPr="004D13D1" w:rsidRDefault="007E6260" w:rsidP="009D2FCE">
      <w:pPr>
        <w:pStyle w:val="Prrafodelista"/>
        <w:spacing w:line="360" w:lineRule="auto"/>
        <w:ind w:left="0"/>
        <w:jc w:val="both"/>
        <w:rPr>
          <w:rFonts w:ascii="Times New Roman" w:hAnsi="Times New Roman" w:cs="Times New Roman"/>
          <w:bCs/>
          <w:sz w:val="24"/>
          <w:szCs w:val="24"/>
        </w:rPr>
      </w:pPr>
      <w:r w:rsidRPr="004D13D1">
        <w:rPr>
          <w:rFonts w:ascii="Times New Roman" w:hAnsi="Times New Roman" w:cs="Times New Roman"/>
          <w:bCs/>
          <w:sz w:val="24"/>
          <w:szCs w:val="24"/>
        </w:rPr>
        <w:t>* Es hermético e higiénico, construido de una sola pieza lo que evita fugas, olores y agrietamientos. Es ligero y fuerte, ofreciendo una alta resistencia a impactos y a la corrosión.</w:t>
      </w:r>
    </w:p>
    <w:p w:rsidR="007E6260" w:rsidRPr="004D13D1" w:rsidRDefault="007E6260" w:rsidP="008A0F6E">
      <w:pPr>
        <w:pStyle w:val="Prrafodelista"/>
        <w:spacing w:line="360" w:lineRule="auto"/>
        <w:ind w:left="0" w:firstLine="284"/>
        <w:jc w:val="both"/>
        <w:rPr>
          <w:rFonts w:ascii="Times New Roman" w:hAnsi="Times New Roman" w:cs="Times New Roman"/>
          <w:bCs/>
          <w:sz w:val="24"/>
          <w:szCs w:val="24"/>
        </w:rPr>
      </w:pPr>
      <w:r w:rsidRPr="004D13D1">
        <w:rPr>
          <w:rFonts w:ascii="Times New Roman" w:hAnsi="Times New Roman" w:cs="Times New Roman"/>
          <w:bCs/>
          <w:sz w:val="24"/>
          <w:szCs w:val="24"/>
        </w:rPr>
        <w:t xml:space="preserve"> El Biodigestor Autolimpiable cumple con la NOM-006-CONAGUA-1997 “Fosas sépticas prefabricadas – especificaciones y métodos de prueba”.</w:t>
      </w:r>
      <w:r w:rsidR="009F7B80" w:rsidRPr="004D13D1">
        <w:rPr>
          <w:rFonts w:ascii="Times New Roman" w:hAnsi="Times New Roman" w:cs="Times New Roman"/>
          <w:bCs/>
          <w:sz w:val="24"/>
          <w:szCs w:val="24"/>
        </w:rPr>
        <w:t xml:space="preserve"> Su</w:t>
      </w:r>
      <w:r w:rsidR="009D2FCE" w:rsidRPr="004D13D1">
        <w:rPr>
          <w:rFonts w:ascii="Times New Roman" w:hAnsi="Times New Roman" w:cs="Times New Roman"/>
          <w:bCs/>
          <w:sz w:val="24"/>
          <w:szCs w:val="24"/>
        </w:rPr>
        <w:t xml:space="preserve"> funcionamiento.</w:t>
      </w:r>
    </w:p>
    <w:p w:rsidR="004B1E35" w:rsidRPr="004D13D1" w:rsidRDefault="004B1E35" w:rsidP="00AC79FE">
      <w:pPr>
        <w:pStyle w:val="Prrafodelista"/>
        <w:numPr>
          <w:ilvl w:val="0"/>
          <w:numId w:val="16"/>
        </w:numPr>
        <w:tabs>
          <w:tab w:val="left" w:pos="567"/>
        </w:tabs>
        <w:spacing w:line="360" w:lineRule="auto"/>
        <w:ind w:left="0" w:firstLine="284"/>
        <w:jc w:val="both"/>
        <w:rPr>
          <w:rFonts w:ascii="Times New Roman" w:hAnsi="Times New Roman" w:cs="Times New Roman"/>
          <w:bCs/>
          <w:sz w:val="24"/>
          <w:szCs w:val="24"/>
        </w:rPr>
      </w:pPr>
      <w:r w:rsidRPr="004D13D1">
        <w:rPr>
          <w:rFonts w:ascii="Times New Roman" w:hAnsi="Times New Roman" w:cs="Times New Roman"/>
          <w:bCs/>
          <w:sz w:val="24"/>
          <w:szCs w:val="24"/>
        </w:rPr>
        <w:t>Primera Etapa, retiene y digiere el material orgánico, los sólidos. El Biodigestor Rotoplas es un tanque hermético que funciona siempre lleno, por rebalse, a medida que entra agua residual desde la casa, una cantidad igual sale por el otro extremo.</w:t>
      </w:r>
    </w:p>
    <w:p w:rsidR="004B1E35" w:rsidRPr="004D13D1" w:rsidRDefault="004B1E35" w:rsidP="00AC79FE">
      <w:pPr>
        <w:pStyle w:val="Prrafodelista"/>
        <w:numPr>
          <w:ilvl w:val="0"/>
          <w:numId w:val="16"/>
        </w:numPr>
        <w:tabs>
          <w:tab w:val="left" w:pos="567"/>
        </w:tabs>
        <w:spacing w:line="360" w:lineRule="auto"/>
        <w:ind w:left="0" w:firstLine="284"/>
        <w:jc w:val="both"/>
        <w:rPr>
          <w:rFonts w:ascii="Times New Roman" w:hAnsi="Times New Roman" w:cs="Times New Roman"/>
          <w:bCs/>
          <w:sz w:val="24"/>
          <w:szCs w:val="24"/>
        </w:rPr>
      </w:pPr>
      <w:r w:rsidRPr="004D13D1">
        <w:rPr>
          <w:rFonts w:ascii="Times New Roman" w:hAnsi="Times New Roman" w:cs="Times New Roman"/>
          <w:bCs/>
          <w:sz w:val="24"/>
          <w:szCs w:val="24"/>
        </w:rPr>
        <w:t xml:space="preserve">Segunda Etapa, campo de Infiltración. Distribuyen los líquidos en un área determinada del suelo. El agua residual que sale del Biodigestor, enterrado por el terreno a través del campo infiltración, las cañerias con las micro perforaciones ubicadas en sus paredes. </w:t>
      </w:r>
    </w:p>
    <w:p w:rsidR="004B1E35" w:rsidRPr="004D13D1" w:rsidRDefault="004B1E35" w:rsidP="00AC79FE">
      <w:pPr>
        <w:pStyle w:val="Prrafodelista"/>
        <w:numPr>
          <w:ilvl w:val="0"/>
          <w:numId w:val="16"/>
        </w:numPr>
        <w:tabs>
          <w:tab w:val="left" w:pos="567"/>
        </w:tabs>
        <w:spacing w:line="360" w:lineRule="auto"/>
        <w:ind w:left="0" w:firstLine="284"/>
        <w:jc w:val="both"/>
        <w:rPr>
          <w:rFonts w:ascii="Times New Roman" w:hAnsi="Times New Roman" w:cs="Times New Roman"/>
          <w:bCs/>
          <w:sz w:val="24"/>
          <w:szCs w:val="24"/>
        </w:rPr>
      </w:pPr>
      <w:r w:rsidRPr="004D13D1">
        <w:rPr>
          <w:rFonts w:ascii="Times New Roman" w:hAnsi="Times New Roman" w:cs="Times New Roman"/>
          <w:bCs/>
          <w:sz w:val="24"/>
          <w:szCs w:val="24"/>
        </w:rPr>
        <w:t>Tercera Etapa, el suelo, por debajo del campo de infiltración que filtra y completa la depuración del agua. El suelo funciona como un filtro que retiene y elimina partículas muy finas. La flora bacteriana que crece sobre las partículas de tierra, absorbe y se alimenta de las sustancias disueltas en el agua. Después de atravesar 1,20 m de suelo, el tratamiento de agua residual se ha completado y se incorpora purificada al agua subterránea. Este proceso es mucho más eficiente si se hace con oxígeno. Por lo tanto, es de suma importancia que el suelo donde se colocan los campos de infiltración, no esté inundado ni saturado con agua.</w:t>
      </w:r>
    </w:p>
    <w:p w:rsidR="009D2FCE" w:rsidRDefault="009D2FCE" w:rsidP="00AC79FE">
      <w:pPr>
        <w:pStyle w:val="Prrafodelista"/>
        <w:spacing w:after="0" w:line="360" w:lineRule="auto"/>
        <w:ind w:left="0"/>
        <w:jc w:val="both"/>
        <w:rPr>
          <w:rFonts w:ascii="Times New Roman" w:hAnsi="Times New Roman" w:cs="Times New Roman"/>
          <w:bCs/>
          <w:sz w:val="24"/>
          <w:szCs w:val="24"/>
        </w:rPr>
      </w:pPr>
      <w:r w:rsidRPr="004D13D1">
        <w:rPr>
          <w:rFonts w:ascii="Times New Roman" w:hAnsi="Times New Roman" w:cs="Times New Roman"/>
          <w:noProof/>
          <w:sz w:val="24"/>
          <w:szCs w:val="24"/>
          <w:lang w:eastAsia="es-PE"/>
        </w:rPr>
        <w:lastRenderedPageBreak/>
        <w:drawing>
          <wp:inline distT="0" distB="0" distL="0" distR="0">
            <wp:extent cx="6000750" cy="2457450"/>
            <wp:effectExtent l="19050" t="0" r="0" b="0"/>
            <wp:docPr id="1351490308" name="Imagen 135149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6875" t="39233" r="11427" b="5719"/>
                    <a:stretch/>
                  </pic:blipFill>
                  <pic:spPr bwMode="auto">
                    <a:xfrm>
                      <a:off x="0" y="0"/>
                      <a:ext cx="6018373" cy="2464667"/>
                    </a:xfrm>
                    <a:prstGeom prst="rect">
                      <a:avLst/>
                    </a:prstGeom>
                    <a:ln>
                      <a:noFill/>
                    </a:ln>
                    <a:extLst>
                      <a:ext uri="{53640926-AAD7-44D8-BBD7-CCE9431645EC}">
                        <a14:shadowObscured xmlns:a14="http://schemas.microsoft.com/office/drawing/2010/main"/>
                      </a:ext>
                    </a:extLst>
                  </pic:spPr>
                </pic:pic>
              </a:graphicData>
            </a:graphic>
          </wp:inline>
        </w:drawing>
      </w:r>
    </w:p>
    <w:p w:rsidR="009D2FCE" w:rsidRPr="004D13D1" w:rsidRDefault="009D2FCE" w:rsidP="00AC79FE">
      <w:pPr>
        <w:pStyle w:val="Prrafodelista"/>
        <w:spacing w:after="0" w:line="360" w:lineRule="auto"/>
        <w:ind w:left="0"/>
        <w:jc w:val="center"/>
        <w:rPr>
          <w:rFonts w:ascii="Times New Roman" w:hAnsi="Times New Roman" w:cs="Times New Roman"/>
          <w:bCs/>
          <w:sz w:val="24"/>
          <w:szCs w:val="24"/>
        </w:rPr>
      </w:pPr>
      <w:r w:rsidRPr="001B0767">
        <w:rPr>
          <w:rFonts w:ascii="Times New Roman" w:hAnsi="Times New Roman" w:cs="Times New Roman"/>
          <w:b/>
          <w:bCs/>
          <w:i/>
          <w:sz w:val="24"/>
          <w:szCs w:val="24"/>
        </w:rPr>
        <w:t xml:space="preserve">Figura </w:t>
      </w:r>
      <w:r w:rsidR="00F06710">
        <w:rPr>
          <w:rFonts w:ascii="Times New Roman" w:hAnsi="Times New Roman" w:cs="Times New Roman"/>
          <w:b/>
          <w:bCs/>
          <w:i/>
          <w:sz w:val="24"/>
          <w:szCs w:val="24"/>
        </w:rPr>
        <w:t>5</w:t>
      </w:r>
      <w:r w:rsidRPr="001B0767">
        <w:rPr>
          <w:rFonts w:ascii="Times New Roman" w:hAnsi="Times New Roman" w:cs="Times New Roman"/>
          <w:b/>
          <w:bCs/>
          <w:i/>
          <w:sz w:val="24"/>
          <w:szCs w:val="24"/>
        </w:rPr>
        <w:t>.</w:t>
      </w:r>
      <w:r w:rsidRPr="004D13D1">
        <w:rPr>
          <w:rFonts w:ascii="Times New Roman" w:hAnsi="Times New Roman" w:cs="Times New Roman"/>
          <w:bCs/>
          <w:sz w:val="24"/>
          <w:szCs w:val="24"/>
        </w:rPr>
        <w:t xml:space="preserve"> F</w:t>
      </w:r>
      <w:r w:rsidR="004B1E35" w:rsidRPr="004D13D1">
        <w:rPr>
          <w:rFonts w:ascii="Times New Roman" w:hAnsi="Times New Roman" w:cs="Times New Roman"/>
          <w:bCs/>
          <w:sz w:val="24"/>
          <w:szCs w:val="24"/>
        </w:rPr>
        <w:t>ases</w:t>
      </w:r>
      <w:r w:rsidRPr="004D13D1">
        <w:rPr>
          <w:rFonts w:ascii="Times New Roman" w:hAnsi="Times New Roman" w:cs="Times New Roman"/>
          <w:bCs/>
          <w:sz w:val="24"/>
          <w:szCs w:val="24"/>
        </w:rPr>
        <w:t xml:space="preserve"> del Biodigestor autolimpiable. Fuente: </w:t>
      </w:r>
      <w:hyperlink r:id="rId24" w:history="1">
        <w:r w:rsidR="004B1E35" w:rsidRPr="004D13D1">
          <w:rPr>
            <w:rStyle w:val="Hipervnculo"/>
            <w:rFonts w:ascii="Times New Roman" w:hAnsi="Times New Roman" w:cs="Times New Roman"/>
            <w:bCs/>
            <w:sz w:val="24"/>
            <w:szCs w:val="24"/>
          </w:rPr>
          <w:t>http://rotoplas.com</w:t>
        </w:r>
      </w:hyperlink>
    </w:p>
    <w:p w:rsidR="004B1E35" w:rsidRPr="004D13D1" w:rsidRDefault="004B1E35" w:rsidP="009D2FCE">
      <w:pPr>
        <w:pStyle w:val="Prrafodelista"/>
        <w:spacing w:line="360" w:lineRule="auto"/>
        <w:ind w:left="0"/>
        <w:jc w:val="center"/>
        <w:rPr>
          <w:rFonts w:ascii="Times New Roman" w:hAnsi="Times New Roman" w:cs="Times New Roman"/>
          <w:bCs/>
          <w:sz w:val="24"/>
          <w:szCs w:val="24"/>
        </w:rPr>
      </w:pPr>
    </w:p>
    <w:p w:rsidR="004B1E35" w:rsidRPr="004D13D1" w:rsidRDefault="004B1E35" w:rsidP="004B1E35">
      <w:pPr>
        <w:spacing w:line="360" w:lineRule="auto"/>
        <w:rPr>
          <w:rFonts w:ascii="Times New Roman" w:hAnsi="Times New Roman" w:cs="Times New Roman"/>
          <w:b/>
          <w:bCs/>
          <w:sz w:val="24"/>
          <w:szCs w:val="24"/>
        </w:rPr>
      </w:pPr>
      <w:r w:rsidRPr="004D13D1">
        <w:rPr>
          <w:rFonts w:ascii="Times New Roman" w:hAnsi="Times New Roman" w:cs="Times New Roman"/>
          <w:b/>
          <w:bCs/>
          <w:sz w:val="24"/>
          <w:szCs w:val="24"/>
        </w:rPr>
        <w:t>Esquema de Funcionamiento</w:t>
      </w:r>
    </w:p>
    <w:p w:rsidR="004B1E35" w:rsidRPr="004D13D1" w:rsidRDefault="004B1E35" w:rsidP="008A0F6E">
      <w:pPr>
        <w:pStyle w:val="Prrafodelista"/>
        <w:spacing w:line="360" w:lineRule="auto"/>
        <w:ind w:left="0" w:firstLine="284"/>
        <w:jc w:val="both"/>
        <w:rPr>
          <w:rFonts w:ascii="Times New Roman" w:hAnsi="Times New Roman" w:cs="Times New Roman"/>
          <w:bCs/>
          <w:sz w:val="24"/>
          <w:szCs w:val="24"/>
        </w:rPr>
      </w:pPr>
      <w:r w:rsidRPr="004D13D1">
        <w:rPr>
          <w:rFonts w:ascii="Times New Roman" w:hAnsi="Times New Roman" w:cs="Times New Roman"/>
          <w:bCs/>
          <w:sz w:val="24"/>
          <w:szCs w:val="24"/>
        </w:rPr>
        <w:t xml:space="preserve">El agua entra por el tubo (1) hasta la parte inferior del tanque, donde se concentra el lodo orgánico que produce la principal digestión anaeróbica (descomposición de materia orgánica en ausencia de aire). Luego, el líquido con residuos sube, pasa por el filtro (2) donde las bacterias fijadas en las esferas Biolam se encargan de completar el tratamiento y filtrado de efluentes, que saldrán por el tubo (3) hacia el pozo absorbente, campos de infiltración, campo de infiltración o humedal artificial. Las grasas suben a la superficie entre el filtro y el tanque, donde las bacterias las descomponen transformándolas en gas, líquido, o lodo espeso, que desciende al fondo. La materia orgánica que escapa es consumida por las bacterias fijadas en los aros de Pet del filtro y, una vez tratada, sale por el tubo (3). (Ver Figura </w:t>
      </w:r>
      <w:r w:rsidR="00F06710">
        <w:rPr>
          <w:rFonts w:ascii="Times New Roman" w:hAnsi="Times New Roman" w:cs="Times New Roman"/>
          <w:bCs/>
          <w:sz w:val="24"/>
          <w:szCs w:val="24"/>
        </w:rPr>
        <w:t>6</w:t>
      </w:r>
      <w:r w:rsidRPr="004D13D1">
        <w:rPr>
          <w:rFonts w:ascii="Times New Roman" w:hAnsi="Times New Roman" w:cs="Times New Roman"/>
          <w:bCs/>
          <w:sz w:val="24"/>
          <w:szCs w:val="24"/>
        </w:rPr>
        <w:t>).</w:t>
      </w:r>
    </w:p>
    <w:p w:rsidR="009D2FCE" w:rsidRPr="004D13D1" w:rsidRDefault="009D2FCE" w:rsidP="009D2FCE">
      <w:pPr>
        <w:pStyle w:val="Prrafodelista"/>
        <w:spacing w:line="360" w:lineRule="auto"/>
        <w:ind w:left="0"/>
        <w:jc w:val="both"/>
        <w:rPr>
          <w:rFonts w:ascii="Times New Roman" w:hAnsi="Times New Roman" w:cs="Times New Roman"/>
          <w:bCs/>
          <w:sz w:val="24"/>
          <w:szCs w:val="24"/>
        </w:rPr>
      </w:pPr>
    </w:p>
    <w:p w:rsidR="007E6260" w:rsidRPr="004D13D1" w:rsidRDefault="007E6260" w:rsidP="00586FED">
      <w:pPr>
        <w:pStyle w:val="Prrafodelista"/>
        <w:spacing w:line="360" w:lineRule="auto"/>
        <w:ind w:left="0" w:right="-683"/>
        <w:jc w:val="center"/>
        <w:rPr>
          <w:rFonts w:ascii="Times New Roman" w:hAnsi="Times New Roman" w:cs="Times New Roman"/>
          <w:bCs/>
          <w:sz w:val="24"/>
          <w:szCs w:val="24"/>
        </w:rPr>
      </w:pPr>
      <w:r w:rsidRPr="004D13D1">
        <w:rPr>
          <w:rFonts w:ascii="Times New Roman" w:hAnsi="Times New Roman" w:cs="Times New Roman"/>
          <w:noProof/>
          <w:sz w:val="24"/>
          <w:szCs w:val="24"/>
          <w:lang w:eastAsia="es-PE"/>
        </w:rPr>
        <w:lastRenderedPageBreak/>
        <w:drawing>
          <wp:inline distT="0" distB="0" distL="0" distR="0">
            <wp:extent cx="5193737" cy="4905375"/>
            <wp:effectExtent l="19050" t="0" r="6913" b="0"/>
            <wp:docPr id="1351490307" name="Imagen 135149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0257" t="32349" r="58813" b="25376"/>
                    <a:stretch/>
                  </pic:blipFill>
                  <pic:spPr bwMode="auto">
                    <a:xfrm>
                      <a:off x="0" y="0"/>
                      <a:ext cx="5204565" cy="4915601"/>
                    </a:xfrm>
                    <a:prstGeom prst="rect">
                      <a:avLst/>
                    </a:prstGeom>
                    <a:ln>
                      <a:noFill/>
                    </a:ln>
                    <a:extLst>
                      <a:ext uri="{53640926-AAD7-44D8-BBD7-CCE9431645EC}">
                        <a14:shadowObscured xmlns:a14="http://schemas.microsoft.com/office/drawing/2010/main"/>
                      </a:ext>
                    </a:extLst>
                  </pic:spPr>
                </pic:pic>
              </a:graphicData>
            </a:graphic>
          </wp:inline>
        </w:drawing>
      </w:r>
    </w:p>
    <w:p w:rsidR="00586FED" w:rsidRPr="004D13D1" w:rsidRDefault="00586FED" w:rsidP="00586FED">
      <w:pPr>
        <w:pStyle w:val="Prrafodelista"/>
        <w:spacing w:line="360" w:lineRule="auto"/>
        <w:ind w:left="0"/>
        <w:jc w:val="center"/>
        <w:rPr>
          <w:rFonts w:ascii="Times New Roman" w:hAnsi="Times New Roman" w:cs="Times New Roman"/>
          <w:bCs/>
          <w:sz w:val="24"/>
          <w:szCs w:val="24"/>
        </w:rPr>
      </w:pPr>
      <w:r w:rsidRPr="001B0767">
        <w:rPr>
          <w:rFonts w:ascii="Times New Roman" w:hAnsi="Times New Roman" w:cs="Times New Roman"/>
          <w:b/>
          <w:bCs/>
          <w:i/>
          <w:sz w:val="24"/>
          <w:szCs w:val="24"/>
        </w:rPr>
        <w:t xml:space="preserve">Figura </w:t>
      </w:r>
      <w:r w:rsidR="00F06710">
        <w:rPr>
          <w:rFonts w:ascii="Times New Roman" w:hAnsi="Times New Roman" w:cs="Times New Roman"/>
          <w:b/>
          <w:bCs/>
          <w:i/>
          <w:sz w:val="24"/>
          <w:szCs w:val="24"/>
        </w:rPr>
        <w:t>6</w:t>
      </w:r>
      <w:r w:rsidRPr="001B0767">
        <w:rPr>
          <w:rFonts w:ascii="Times New Roman" w:hAnsi="Times New Roman" w:cs="Times New Roman"/>
          <w:b/>
          <w:bCs/>
          <w:i/>
          <w:sz w:val="24"/>
          <w:szCs w:val="24"/>
        </w:rPr>
        <w:t>.</w:t>
      </w:r>
      <w:r w:rsidRPr="004D13D1">
        <w:rPr>
          <w:rFonts w:ascii="Times New Roman" w:hAnsi="Times New Roman" w:cs="Times New Roman"/>
          <w:bCs/>
          <w:sz w:val="24"/>
          <w:szCs w:val="24"/>
        </w:rPr>
        <w:t xml:space="preserve"> Funcionamiento del Biodigestor autolimpiable. Fuente: http://rotoplas.com</w:t>
      </w:r>
    </w:p>
    <w:p w:rsidR="007E6260" w:rsidRPr="004D13D1" w:rsidRDefault="007E6260" w:rsidP="007E6260">
      <w:pPr>
        <w:pStyle w:val="Prrafodelista"/>
        <w:spacing w:line="360" w:lineRule="auto"/>
        <w:ind w:left="0"/>
        <w:jc w:val="both"/>
        <w:rPr>
          <w:rFonts w:ascii="Times New Roman" w:hAnsi="Times New Roman" w:cs="Times New Roman"/>
          <w:bCs/>
          <w:sz w:val="24"/>
          <w:szCs w:val="24"/>
        </w:rPr>
      </w:pPr>
    </w:p>
    <w:p w:rsidR="0047401D" w:rsidRPr="004D13D1" w:rsidRDefault="0047401D" w:rsidP="00A71A6E">
      <w:pPr>
        <w:spacing w:line="360" w:lineRule="auto"/>
        <w:jc w:val="both"/>
        <w:rPr>
          <w:rFonts w:ascii="Times New Roman" w:hAnsi="Times New Roman" w:cs="Times New Roman"/>
          <w:sz w:val="24"/>
          <w:szCs w:val="24"/>
        </w:rPr>
      </w:pPr>
      <w:r w:rsidRPr="004D13D1">
        <w:rPr>
          <w:rFonts w:ascii="Times New Roman" w:hAnsi="Times New Roman" w:cs="Times New Roman"/>
          <w:b/>
          <w:sz w:val="24"/>
          <w:szCs w:val="24"/>
        </w:rPr>
        <w:t>Planta de Tratamiento de Aguas Residuales Domésticas o Municipales</w:t>
      </w:r>
      <w:r w:rsidRPr="004D13D1">
        <w:rPr>
          <w:rFonts w:ascii="Times New Roman" w:hAnsi="Times New Roman" w:cs="Times New Roman"/>
          <w:sz w:val="24"/>
          <w:szCs w:val="24"/>
        </w:rPr>
        <w:t xml:space="preserve"> (PTAR): Infraestructura y procesos que permiten la depuración de las aguas residuales Domésticas o Municipales.</w:t>
      </w:r>
    </w:p>
    <w:p w:rsidR="00E71DBE" w:rsidRDefault="003F101A" w:rsidP="00A71A6E">
      <w:pPr>
        <w:spacing w:line="360" w:lineRule="auto"/>
        <w:jc w:val="both"/>
        <w:rPr>
          <w:rFonts w:ascii="Times New Roman" w:hAnsi="Times New Roman" w:cs="Times New Roman"/>
          <w:sz w:val="24"/>
          <w:szCs w:val="24"/>
        </w:rPr>
      </w:pPr>
      <w:r w:rsidRPr="004D13D1">
        <w:rPr>
          <w:rFonts w:ascii="Times New Roman" w:hAnsi="Times New Roman" w:cs="Times New Roman"/>
          <w:b/>
          <w:sz w:val="24"/>
          <w:szCs w:val="24"/>
        </w:rPr>
        <w:t>Límite Máximo Permisible</w:t>
      </w:r>
      <w:r w:rsidRPr="004D13D1">
        <w:rPr>
          <w:rFonts w:ascii="Times New Roman" w:hAnsi="Times New Roman" w:cs="Times New Roman"/>
          <w:sz w:val="24"/>
          <w:szCs w:val="24"/>
        </w:rPr>
        <w:t xml:space="preserve"> (LMP</w:t>
      </w:r>
      <w:r w:rsidR="00FC08CB" w:rsidRPr="004D13D1">
        <w:rPr>
          <w:rFonts w:ascii="Times New Roman" w:hAnsi="Times New Roman" w:cs="Times New Roman"/>
          <w:sz w:val="24"/>
          <w:szCs w:val="24"/>
        </w:rPr>
        <w:t>). -</w:t>
      </w:r>
      <w:r w:rsidRPr="004D13D1">
        <w:rPr>
          <w:rFonts w:ascii="Times New Roman" w:hAnsi="Times New Roman" w:cs="Times New Roman"/>
          <w:sz w:val="24"/>
          <w:szCs w:val="24"/>
        </w:rPr>
        <w:t xml:space="preserve"> Es la medida de la concentración o del grado de elementos, sustancias o parámetros físicos, químicos y biológicos, que caracterizan a una emisión, que al ser excedida causa o puede causar daños a la salud, al bienestar humano y al ambiente. Su cumplimiento es exigible legalmente por el MINAM y los organismos que conforman el Sistema de Gestión Ambiental</w:t>
      </w:r>
      <w:r w:rsidR="00A71A6E" w:rsidRPr="004D13D1">
        <w:rPr>
          <w:rFonts w:ascii="Times New Roman" w:hAnsi="Times New Roman" w:cs="Times New Roman"/>
          <w:noProof/>
          <w:sz w:val="24"/>
          <w:szCs w:val="24"/>
        </w:rPr>
        <w:t xml:space="preserve"> (Minam, 2010)</w:t>
      </w:r>
      <w:r w:rsidR="007344F4" w:rsidRPr="004D13D1">
        <w:rPr>
          <w:rFonts w:ascii="Times New Roman" w:hAnsi="Times New Roman" w:cs="Times New Roman"/>
          <w:sz w:val="24"/>
          <w:szCs w:val="24"/>
        </w:rPr>
        <w:t>.</w:t>
      </w:r>
    </w:p>
    <w:p w:rsidR="002C3C00" w:rsidRPr="004D13D1" w:rsidRDefault="002C3C00" w:rsidP="00A71A6E">
      <w:pPr>
        <w:spacing w:line="360" w:lineRule="auto"/>
        <w:jc w:val="both"/>
        <w:rPr>
          <w:rFonts w:ascii="Times New Roman" w:hAnsi="Times New Roman" w:cs="Times New Roman"/>
          <w:sz w:val="24"/>
          <w:szCs w:val="24"/>
        </w:rPr>
      </w:pPr>
    </w:p>
    <w:p w:rsidR="00A71A6E" w:rsidRPr="004D13D1" w:rsidRDefault="0066699D" w:rsidP="007344F4">
      <w:pPr>
        <w:spacing w:after="0" w:line="240" w:lineRule="auto"/>
        <w:jc w:val="both"/>
        <w:rPr>
          <w:rFonts w:ascii="Times New Roman" w:hAnsi="Times New Roman" w:cs="Times New Roman"/>
          <w:b/>
          <w:sz w:val="24"/>
          <w:szCs w:val="24"/>
        </w:rPr>
      </w:pPr>
      <w:r w:rsidRPr="004D13D1">
        <w:rPr>
          <w:rFonts w:ascii="Times New Roman" w:hAnsi="Times New Roman" w:cs="Times New Roman"/>
          <w:b/>
          <w:sz w:val="24"/>
          <w:szCs w:val="24"/>
        </w:rPr>
        <w:lastRenderedPageBreak/>
        <w:t xml:space="preserve">Cuadro </w:t>
      </w:r>
      <w:r w:rsidR="001B0767">
        <w:rPr>
          <w:rFonts w:ascii="Times New Roman" w:hAnsi="Times New Roman" w:cs="Times New Roman"/>
          <w:b/>
          <w:sz w:val="24"/>
          <w:szCs w:val="24"/>
        </w:rPr>
        <w:t xml:space="preserve">4.  </w:t>
      </w:r>
      <w:r w:rsidRPr="001B0767">
        <w:rPr>
          <w:rFonts w:ascii="Times New Roman" w:hAnsi="Times New Roman" w:cs="Times New Roman"/>
          <w:b/>
          <w:sz w:val="24"/>
          <w:szCs w:val="24"/>
        </w:rPr>
        <w:t>Límites máximos permisibles para los afluentes de PTAR</w:t>
      </w:r>
    </w:p>
    <w:tbl>
      <w:tblPr>
        <w:tblStyle w:val="Tablanormal21"/>
        <w:tblW w:w="0" w:type="auto"/>
        <w:jc w:val="center"/>
        <w:tblLook w:val="04A0" w:firstRow="1" w:lastRow="0" w:firstColumn="1" w:lastColumn="0" w:noHBand="0" w:noVBand="1"/>
      </w:tblPr>
      <w:tblGrid>
        <w:gridCol w:w="3571"/>
        <w:gridCol w:w="1268"/>
        <w:gridCol w:w="2766"/>
      </w:tblGrid>
      <w:tr w:rsidR="0066699D" w:rsidRPr="004D13D1" w:rsidTr="00FC08CB">
        <w:trPr>
          <w:cnfStyle w:val="100000000000" w:firstRow="1" w:lastRow="0" w:firstColumn="0" w:lastColumn="0" w:oddVBand="0" w:evenVBand="0" w:oddHBand="0"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auto"/>
              <w:bottom w:val="single" w:sz="4" w:space="0" w:color="auto"/>
            </w:tcBorders>
          </w:tcPr>
          <w:p w:rsidR="0066699D" w:rsidRPr="004D13D1" w:rsidRDefault="0066699D" w:rsidP="0066699D">
            <w:pPr>
              <w:spacing w:line="360" w:lineRule="auto"/>
              <w:jc w:val="center"/>
              <w:rPr>
                <w:rFonts w:ascii="Times New Roman" w:hAnsi="Times New Roman" w:cs="Times New Roman"/>
                <w:b w:val="0"/>
                <w:sz w:val="24"/>
                <w:szCs w:val="24"/>
              </w:rPr>
            </w:pPr>
            <w:r w:rsidRPr="004D13D1">
              <w:rPr>
                <w:rFonts w:ascii="Times New Roman" w:hAnsi="Times New Roman" w:cs="Times New Roman"/>
                <w:b w:val="0"/>
                <w:sz w:val="24"/>
                <w:szCs w:val="24"/>
              </w:rPr>
              <w:t>Parámetros</w:t>
            </w:r>
          </w:p>
        </w:tc>
        <w:tc>
          <w:tcPr>
            <w:tcW w:w="1268" w:type="dxa"/>
            <w:tcBorders>
              <w:top w:val="single" w:sz="4" w:space="0" w:color="auto"/>
              <w:bottom w:val="single" w:sz="4" w:space="0" w:color="auto"/>
            </w:tcBorders>
          </w:tcPr>
          <w:p w:rsidR="0066699D" w:rsidRPr="004D13D1" w:rsidRDefault="0066699D" w:rsidP="0066699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D13D1">
              <w:rPr>
                <w:rFonts w:ascii="Times New Roman" w:hAnsi="Times New Roman" w:cs="Times New Roman"/>
                <w:b w:val="0"/>
                <w:sz w:val="24"/>
                <w:szCs w:val="24"/>
              </w:rPr>
              <w:t>Unidad</w:t>
            </w:r>
          </w:p>
        </w:tc>
        <w:tc>
          <w:tcPr>
            <w:tcW w:w="2766" w:type="dxa"/>
            <w:tcBorders>
              <w:top w:val="single" w:sz="4" w:space="0" w:color="auto"/>
              <w:bottom w:val="single" w:sz="4" w:space="0" w:color="auto"/>
            </w:tcBorders>
          </w:tcPr>
          <w:p w:rsidR="0066699D" w:rsidRPr="004D13D1" w:rsidRDefault="0066699D" w:rsidP="0066699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D13D1">
              <w:rPr>
                <w:rFonts w:ascii="Times New Roman" w:hAnsi="Times New Roman" w:cs="Times New Roman"/>
                <w:b w:val="0"/>
                <w:sz w:val="24"/>
                <w:szCs w:val="24"/>
              </w:rPr>
              <w:t>LMP de efluentes para vertidos a cuerpos de aguas</w:t>
            </w:r>
          </w:p>
        </w:tc>
      </w:tr>
      <w:tr w:rsidR="0047401D" w:rsidRPr="004D13D1" w:rsidTr="00FC08CB">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auto"/>
              <w:bottom w:val="single" w:sz="4" w:space="0" w:color="auto"/>
            </w:tcBorders>
            <w:shd w:val="clear" w:color="auto" w:fill="FFFFFF" w:themeFill="background1"/>
          </w:tcPr>
          <w:p w:rsidR="0066699D" w:rsidRPr="004D13D1" w:rsidRDefault="0066699D" w:rsidP="00A71A6E">
            <w:pPr>
              <w:spacing w:line="360" w:lineRule="auto"/>
              <w:jc w:val="both"/>
              <w:rPr>
                <w:rFonts w:ascii="Times New Roman" w:hAnsi="Times New Roman" w:cs="Times New Roman"/>
                <w:b w:val="0"/>
                <w:sz w:val="24"/>
                <w:szCs w:val="24"/>
              </w:rPr>
            </w:pPr>
            <w:r w:rsidRPr="004D13D1">
              <w:rPr>
                <w:rFonts w:ascii="Times New Roman" w:hAnsi="Times New Roman" w:cs="Times New Roman"/>
                <w:b w:val="0"/>
                <w:sz w:val="24"/>
                <w:szCs w:val="24"/>
              </w:rPr>
              <w:t>Aceites y grasas</w:t>
            </w:r>
          </w:p>
        </w:tc>
        <w:tc>
          <w:tcPr>
            <w:tcW w:w="1268" w:type="dxa"/>
            <w:tcBorders>
              <w:top w:val="single" w:sz="4" w:space="0" w:color="auto"/>
              <w:bottom w:val="single" w:sz="4" w:space="0" w:color="auto"/>
            </w:tcBorders>
            <w:shd w:val="clear" w:color="auto" w:fill="FFFFFF" w:themeFill="background1"/>
          </w:tcPr>
          <w:p w:rsidR="0066699D" w:rsidRPr="004D13D1" w:rsidRDefault="0066699D" w:rsidP="00474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13D1">
              <w:rPr>
                <w:rFonts w:ascii="Times New Roman" w:hAnsi="Times New Roman" w:cs="Times New Roman"/>
                <w:sz w:val="24"/>
                <w:szCs w:val="24"/>
              </w:rPr>
              <w:t>mg/L</w:t>
            </w:r>
          </w:p>
        </w:tc>
        <w:tc>
          <w:tcPr>
            <w:tcW w:w="2766" w:type="dxa"/>
            <w:tcBorders>
              <w:top w:val="single" w:sz="4" w:space="0" w:color="auto"/>
              <w:bottom w:val="single" w:sz="4" w:space="0" w:color="auto"/>
            </w:tcBorders>
            <w:shd w:val="clear" w:color="auto" w:fill="FFFFFF" w:themeFill="background1"/>
          </w:tcPr>
          <w:p w:rsidR="0066699D" w:rsidRPr="004D13D1" w:rsidRDefault="0066699D" w:rsidP="009427B9">
            <w:pPr>
              <w:spacing w:line="360" w:lineRule="auto"/>
              <w:ind w:left="6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13D1">
              <w:rPr>
                <w:rFonts w:ascii="Times New Roman" w:hAnsi="Times New Roman" w:cs="Times New Roman"/>
                <w:sz w:val="24"/>
                <w:szCs w:val="24"/>
              </w:rPr>
              <w:t>20</w:t>
            </w:r>
          </w:p>
        </w:tc>
      </w:tr>
      <w:tr w:rsidR="0066699D" w:rsidRPr="004D13D1" w:rsidTr="00FC08CB">
        <w:trPr>
          <w:trHeight w:val="327"/>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auto"/>
              <w:bottom w:val="single" w:sz="4" w:space="0" w:color="auto"/>
            </w:tcBorders>
            <w:shd w:val="clear" w:color="auto" w:fill="FFFFFF" w:themeFill="background1"/>
          </w:tcPr>
          <w:p w:rsidR="0066699D" w:rsidRPr="004D13D1" w:rsidRDefault="0066699D" w:rsidP="00A71A6E">
            <w:pPr>
              <w:spacing w:line="360" w:lineRule="auto"/>
              <w:jc w:val="both"/>
              <w:rPr>
                <w:rFonts w:ascii="Times New Roman" w:hAnsi="Times New Roman" w:cs="Times New Roman"/>
                <w:b w:val="0"/>
                <w:sz w:val="24"/>
                <w:szCs w:val="24"/>
              </w:rPr>
            </w:pPr>
            <w:r w:rsidRPr="004D13D1">
              <w:rPr>
                <w:rFonts w:ascii="Times New Roman" w:hAnsi="Times New Roman" w:cs="Times New Roman"/>
                <w:b w:val="0"/>
                <w:sz w:val="24"/>
                <w:szCs w:val="24"/>
              </w:rPr>
              <w:t>Coliformes termotolerantes</w:t>
            </w:r>
          </w:p>
        </w:tc>
        <w:tc>
          <w:tcPr>
            <w:tcW w:w="1268" w:type="dxa"/>
            <w:tcBorders>
              <w:top w:val="single" w:sz="4" w:space="0" w:color="auto"/>
              <w:bottom w:val="single" w:sz="4" w:space="0" w:color="auto"/>
            </w:tcBorders>
            <w:shd w:val="clear" w:color="auto" w:fill="FFFFFF" w:themeFill="background1"/>
          </w:tcPr>
          <w:p w:rsidR="0066699D" w:rsidRPr="004D13D1" w:rsidRDefault="000002A7" w:rsidP="004740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13D1">
              <w:rPr>
                <w:rStyle w:val="Refdenotaalpie"/>
                <w:rFonts w:ascii="Times New Roman" w:hAnsi="Times New Roman" w:cs="Times New Roman"/>
                <w:sz w:val="24"/>
                <w:szCs w:val="24"/>
              </w:rPr>
              <w:footnoteReference w:id="1"/>
            </w:r>
            <w:r w:rsidR="0066699D" w:rsidRPr="004D13D1">
              <w:rPr>
                <w:rFonts w:ascii="Times New Roman" w:hAnsi="Times New Roman" w:cs="Times New Roman"/>
                <w:sz w:val="24"/>
                <w:szCs w:val="24"/>
              </w:rPr>
              <w:t>NMP/100</w:t>
            </w:r>
          </w:p>
          <w:p w:rsidR="0066699D" w:rsidRPr="004D13D1" w:rsidRDefault="0066699D" w:rsidP="004740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13D1">
              <w:rPr>
                <w:rFonts w:ascii="Times New Roman" w:hAnsi="Times New Roman" w:cs="Times New Roman"/>
                <w:sz w:val="24"/>
                <w:szCs w:val="24"/>
              </w:rPr>
              <w:t>mg/L</w:t>
            </w:r>
          </w:p>
        </w:tc>
        <w:tc>
          <w:tcPr>
            <w:tcW w:w="2766" w:type="dxa"/>
            <w:tcBorders>
              <w:top w:val="single" w:sz="4" w:space="0" w:color="auto"/>
              <w:bottom w:val="single" w:sz="4" w:space="0" w:color="auto"/>
            </w:tcBorders>
            <w:shd w:val="clear" w:color="auto" w:fill="FFFFFF" w:themeFill="background1"/>
          </w:tcPr>
          <w:p w:rsidR="0066699D" w:rsidRPr="004D13D1" w:rsidRDefault="0066699D" w:rsidP="009427B9">
            <w:pPr>
              <w:spacing w:line="360" w:lineRule="auto"/>
              <w:ind w:left="6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13D1">
              <w:rPr>
                <w:rFonts w:ascii="Times New Roman" w:hAnsi="Times New Roman" w:cs="Times New Roman"/>
                <w:sz w:val="24"/>
                <w:szCs w:val="24"/>
              </w:rPr>
              <w:t>10,000</w:t>
            </w:r>
          </w:p>
        </w:tc>
      </w:tr>
      <w:tr w:rsidR="0047401D" w:rsidRPr="004D13D1" w:rsidTr="00FC08C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auto"/>
              <w:bottom w:val="single" w:sz="4" w:space="0" w:color="auto"/>
            </w:tcBorders>
            <w:shd w:val="clear" w:color="auto" w:fill="FFFFFF" w:themeFill="background1"/>
          </w:tcPr>
          <w:p w:rsidR="009427B9" w:rsidRPr="004D13D1" w:rsidRDefault="0066699D" w:rsidP="00A71A6E">
            <w:pPr>
              <w:spacing w:line="360" w:lineRule="auto"/>
              <w:jc w:val="both"/>
              <w:rPr>
                <w:rFonts w:ascii="Times New Roman" w:hAnsi="Times New Roman" w:cs="Times New Roman"/>
                <w:b w:val="0"/>
                <w:sz w:val="24"/>
                <w:szCs w:val="24"/>
              </w:rPr>
            </w:pPr>
            <w:r w:rsidRPr="004D13D1">
              <w:rPr>
                <w:rFonts w:ascii="Times New Roman" w:hAnsi="Times New Roman" w:cs="Times New Roman"/>
                <w:b w:val="0"/>
                <w:sz w:val="24"/>
                <w:szCs w:val="24"/>
              </w:rPr>
              <w:t xml:space="preserve">Demanda Bioquímica de oxigeno </w:t>
            </w:r>
          </w:p>
        </w:tc>
        <w:tc>
          <w:tcPr>
            <w:tcW w:w="1268" w:type="dxa"/>
            <w:tcBorders>
              <w:top w:val="single" w:sz="4" w:space="0" w:color="auto"/>
              <w:bottom w:val="single" w:sz="4" w:space="0" w:color="auto"/>
            </w:tcBorders>
            <w:shd w:val="clear" w:color="auto" w:fill="FFFFFF" w:themeFill="background1"/>
          </w:tcPr>
          <w:p w:rsidR="0066699D" w:rsidRPr="004D13D1" w:rsidRDefault="0066699D" w:rsidP="0047401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13D1">
              <w:rPr>
                <w:rFonts w:ascii="Times New Roman" w:hAnsi="Times New Roman" w:cs="Times New Roman"/>
                <w:sz w:val="24"/>
                <w:szCs w:val="24"/>
              </w:rPr>
              <w:t>mg/L</w:t>
            </w:r>
          </w:p>
        </w:tc>
        <w:tc>
          <w:tcPr>
            <w:tcW w:w="2766" w:type="dxa"/>
            <w:tcBorders>
              <w:top w:val="single" w:sz="4" w:space="0" w:color="auto"/>
              <w:bottom w:val="single" w:sz="4" w:space="0" w:color="auto"/>
            </w:tcBorders>
            <w:shd w:val="clear" w:color="auto" w:fill="FFFFFF" w:themeFill="background1"/>
          </w:tcPr>
          <w:p w:rsidR="0066699D" w:rsidRPr="004D13D1" w:rsidRDefault="0066699D" w:rsidP="009427B9">
            <w:pPr>
              <w:spacing w:line="360" w:lineRule="auto"/>
              <w:ind w:left="6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13D1">
              <w:rPr>
                <w:rFonts w:ascii="Times New Roman" w:hAnsi="Times New Roman" w:cs="Times New Roman"/>
                <w:sz w:val="24"/>
                <w:szCs w:val="24"/>
              </w:rPr>
              <w:t>100</w:t>
            </w:r>
          </w:p>
        </w:tc>
      </w:tr>
      <w:tr w:rsidR="0066699D" w:rsidRPr="004D13D1" w:rsidTr="00FC08CB">
        <w:trPr>
          <w:trHeight w:val="327"/>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auto"/>
              <w:bottom w:val="single" w:sz="4" w:space="0" w:color="auto"/>
            </w:tcBorders>
            <w:shd w:val="clear" w:color="auto" w:fill="FFFFFF" w:themeFill="background1"/>
          </w:tcPr>
          <w:p w:rsidR="0066699D" w:rsidRPr="004D13D1" w:rsidRDefault="009427B9" w:rsidP="00A71A6E">
            <w:pPr>
              <w:spacing w:line="360" w:lineRule="auto"/>
              <w:jc w:val="both"/>
              <w:rPr>
                <w:rFonts w:ascii="Times New Roman" w:hAnsi="Times New Roman" w:cs="Times New Roman"/>
                <w:b w:val="0"/>
                <w:sz w:val="24"/>
                <w:szCs w:val="24"/>
              </w:rPr>
            </w:pPr>
            <w:r w:rsidRPr="004D13D1">
              <w:rPr>
                <w:rFonts w:ascii="Times New Roman" w:hAnsi="Times New Roman" w:cs="Times New Roman"/>
                <w:b w:val="0"/>
                <w:sz w:val="24"/>
                <w:szCs w:val="24"/>
              </w:rPr>
              <w:t>Demanda Química de oxigeno</w:t>
            </w:r>
          </w:p>
        </w:tc>
        <w:tc>
          <w:tcPr>
            <w:tcW w:w="1268" w:type="dxa"/>
            <w:tcBorders>
              <w:top w:val="single" w:sz="4" w:space="0" w:color="auto"/>
              <w:bottom w:val="single" w:sz="4" w:space="0" w:color="auto"/>
            </w:tcBorders>
            <w:shd w:val="clear" w:color="auto" w:fill="FFFFFF" w:themeFill="background1"/>
          </w:tcPr>
          <w:p w:rsidR="0066699D" w:rsidRPr="004D13D1" w:rsidRDefault="0066699D" w:rsidP="0047401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66" w:type="dxa"/>
            <w:tcBorders>
              <w:top w:val="single" w:sz="4" w:space="0" w:color="auto"/>
              <w:bottom w:val="single" w:sz="4" w:space="0" w:color="auto"/>
            </w:tcBorders>
            <w:shd w:val="clear" w:color="auto" w:fill="FFFFFF" w:themeFill="background1"/>
          </w:tcPr>
          <w:p w:rsidR="0066699D" w:rsidRPr="004D13D1" w:rsidRDefault="0066699D" w:rsidP="009427B9">
            <w:pPr>
              <w:spacing w:line="360" w:lineRule="auto"/>
              <w:ind w:left="6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13D1">
              <w:rPr>
                <w:rFonts w:ascii="Times New Roman" w:hAnsi="Times New Roman" w:cs="Times New Roman"/>
                <w:sz w:val="24"/>
                <w:szCs w:val="24"/>
              </w:rPr>
              <w:t>200</w:t>
            </w:r>
          </w:p>
        </w:tc>
      </w:tr>
      <w:tr w:rsidR="0047401D" w:rsidRPr="004D13D1" w:rsidTr="00FC08CB">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auto"/>
              <w:bottom w:val="single" w:sz="4" w:space="0" w:color="auto"/>
            </w:tcBorders>
            <w:shd w:val="clear" w:color="auto" w:fill="FFFFFF" w:themeFill="background1"/>
          </w:tcPr>
          <w:p w:rsidR="0066699D" w:rsidRPr="004D13D1" w:rsidRDefault="009427B9" w:rsidP="00A71A6E">
            <w:pPr>
              <w:spacing w:line="360" w:lineRule="auto"/>
              <w:jc w:val="both"/>
              <w:rPr>
                <w:rFonts w:ascii="Times New Roman" w:hAnsi="Times New Roman" w:cs="Times New Roman"/>
                <w:b w:val="0"/>
                <w:sz w:val="24"/>
                <w:szCs w:val="24"/>
              </w:rPr>
            </w:pPr>
            <w:r w:rsidRPr="004D13D1">
              <w:rPr>
                <w:rFonts w:ascii="Times New Roman" w:hAnsi="Times New Roman" w:cs="Times New Roman"/>
                <w:b w:val="0"/>
                <w:sz w:val="24"/>
                <w:szCs w:val="24"/>
              </w:rPr>
              <w:t>pH</w:t>
            </w:r>
          </w:p>
        </w:tc>
        <w:tc>
          <w:tcPr>
            <w:tcW w:w="1268" w:type="dxa"/>
            <w:tcBorders>
              <w:top w:val="single" w:sz="4" w:space="0" w:color="auto"/>
              <w:bottom w:val="single" w:sz="4" w:space="0" w:color="auto"/>
            </w:tcBorders>
            <w:shd w:val="clear" w:color="auto" w:fill="FFFFFF" w:themeFill="background1"/>
          </w:tcPr>
          <w:p w:rsidR="0066699D" w:rsidRPr="004D13D1" w:rsidRDefault="0066699D" w:rsidP="00A71A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66" w:type="dxa"/>
            <w:tcBorders>
              <w:top w:val="single" w:sz="4" w:space="0" w:color="auto"/>
              <w:bottom w:val="single" w:sz="4" w:space="0" w:color="auto"/>
            </w:tcBorders>
            <w:shd w:val="clear" w:color="auto" w:fill="FFFFFF" w:themeFill="background1"/>
          </w:tcPr>
          <w:p w:rsidR="0066699D" w:rsidRPr="004D13D1" w:rsidRDefault="0066699D" w:rsidP="009427B9">
            <w:pPr>
              <w:spacing w:line="360" w:lineRule="auto"/>
              <w:ind w:left="6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13D1">
              <w:rPr>
                <w:rFonts w:ascii="Times New Roman" w:hAnsi="Times New Roman" w:cs="Times New Roman"/>
                <w:sz w:val="24"/>
                <w:szCs w:val="24"/>
              </w:rPr>
              <w:t>6.5-8.5</w:t>
            </w:r>
          </w:p>
        </w:tc>
      </w:tr>
      <w:tr w:rsidR="0066699D" w:rsidRPr="004D13D1" w:rsidTr="00FC08CB">
        <w:trPr>
          <w:trHeight w:val="327"/>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auto"/>
              <w:bottom w:val="single" w:sz="4" w:space="0" w:color="auto"/>
            </w:tcBorders>
            <w:shd w:val="clear" w:color="auto" w:fill="FFFFFF" w:themeFill="background1"/>
          </w:tcPr>
          <w:p w:rsidR="0066699D" w:rsidRPr="004D13D1" w:rsidRDefault="009427B9" w:rsidP="00A71A6E">
            <w:pPr>
              <w:spacing w:line="360" w:lineRule="auto"/>
              <w:jc w:val="both"/>
              <w:rPr>
                <w:rFonts w:ascii="Times New Roman" w:hAnsi="Times New Roman" w:cs="Times New Roman"/>
                <w:b w:val="0"/>
                <w:sz w:val="24"/>
                <w:szCs w:val="24"/>
              </w:rPr>
            </w:pPr>
            <w:r w:rsidRPr="004D13D1">
              <w:rPr>
                <w:rFonts w:ascii="Times New Roman" w:hAnsi="Times New Roman" w:cs="Times New Roman"/>
                <w:b w:val="0"/>
                <w:sz w:val="24"/>
                <w:szCs w:val="24"/>
              </w:rPr>
              <w:t xml:space="preserve">Sólidos totales en suspensión </w:t>
            </w:r>
          </w:p>
        </w:tc>
        <w:tc>
          <w:tcPr>
            <w:tcW w:w="1268" w:type="dxa"/>
            <w:tcBorders>
              <w:top w:val="single" w:sz="4" w:space="0" w:color="auto"/>
              <w:bottom w:val="single" w:sz="4" w:space="0" w:color="auto"/>
            </w:tcBorders>
            <w:shd w:val="clear" w:color="auto" w:fill="FFFFFF" w:themeFill="background1"/>
          </w:tcPr>
          <w:p w:rsidR="0066699D" w:rsidRPr="004D13D1" w:rsidRDefault="0066699D" w:rsidP="00A71A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66" w:type="dxa"/>
            <w:tcBorders>
              <w:top w:val="single" w:sz="4" w:space="0" w:color="auto"/>
              <w:bottom w:val="single" w:sz="4" w:space="0" w:color="auto"/>
            </w:tcBorders>
            <w:shd w:val="clear" w:color="auto" w:fill="FFFFFF" w:themeFill="background1"/>
          </w:tcPr>
          <w:p w:rsidR="0066699D" w:rsidRPr="004D13D1" w:rsidRDefault="0066699D" w:rsidP="009427B9">
            <w:pPr>
              <w:spacing w:line="360" w:lineRule="auto"/>
              <w:ind w:left="6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D13D1">
              <w:rPr>
                <w:rFonts w:ascii="Times New Roman" w:hAnsi="Times New Roman" w:cs="Times New Roman"/>
                <w:sz w:val="24"/>
                <w:szCs w:val="24"/>
              </w:rPr>
              <w:t>150</w:t>
            </w:r>
          </w:p>
        </w:tc>
      </w:tr>
      <w:tr w:rsidR="000002A7" w:rsidRPr="004D13D1" w:rsidTr="00FC08CB">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3571" w:type="dxa"/>
            <w:tcBorders>
              <w:top w:val="single" w:sz="4" w:space="0" w:color="auto"/>
              <w:bottom w:val="single" w:sz="4" w:space="0" w:color="auto"/>
            </w:tcBorders>
          </w:tcPr>
          <w:p w:rsidR="0066699D" w:rsidRPr="004D13D1" w:rsidRDefault="009427B9" w:rsidP="00A71A6E">
            <w:pPr>
              <w:spacing w:line="360" w:lineRule="auto"/>
              <w:jc w:val="both"/>
              <w:rPr>
                <w:rFonts w:ascii="Times New Roman" w:hAnsi="Times New Roman" w:cs="Times New Roman"/>
                <w:b w:val="0"/>
                <w:sz w:val="24"/>
                <w:szCs w:val="24"/>
              </w:rPr>
            </w:pPr>
            <w:r w:rsidRPr="004D13D1">
              <w:rPr>
                <w:rFonts w:ascii="Times New Roman" w:hAnsi="Times New Roman" w:cs="Times New Roman"/>
                <w:b w:val="0"/>
                <w:sz w:val="24"/>
                <w:szCs w:val="24"/>
              </w:rPr>
              <w:t>Temperatura</w:t>
            </w:r>
          </w:p>
        </w:tc>
        <w:tc>
          <w:tcPr>
            <w:tcW w:w="1268" w:type="dxa"/>
            <w:tcBorders>
              <w:top w:val="single" w:sz="4" w:space="0" w:color="auto"/>
              <w:bottom w:val="single" w:sz="4" w:space="0" w:color="auto"/>
            </w:tcBorders>
          </w:tcPr>
          <w:p w:rsidR="0066699D" w:rsidRPr="004D13D1" w:rsidRDefault="0066699D" w:rsidP="00A71A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766" w:type="dxa"/>
            <w:tcBorders>
              <w:top w:val="single" w:sz="4" w:space="0" w:color="auto"/>
              <w:bottom w:val="single" w:sz="4" w:space="0" w:color="auto"/>
            </w:tcBorders>
          </w:tcPr>
          <w:p w:rsidR="0066699D" w:rsidRPr="004D13D1" w:rsidRDefault="009427B9" w:rsidP="009427B9">
            <w:pPr>
              <w:spacing w:line="360" w:lineRule="auto"/>
              <w:ind w:left="6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D13D1">
              <w:rPr>
                <w:rFonts w:ascii="Times New Roman" w:hAnsi="Times New Roman" w:cs="Times New Roman"/>
                <w:sz w:val="24"/>
                <w:szCs w:val="24"/>
              </w:rPr>
              <w:t>&lt;35</w:t>
            </w:r>
          </w:p>
        </w:tc>
      </w:tr>
    </w:tbl>
    <w:p w:rsidR="0066699D" w:rsidRPr="004D13D1" w:rsidRDefault="00FC08CB" w:rsidP="00FC08CB">
      <w:pPr>
        <w:spacing w:line="360" w:lineRule="auto"/>
        <w:ind w:left="708"/>
        <w:jc w:val="both"/>
        <w:rPr>
          <w:rFonts w:ascii="Times New Roman" w:hAnsi="Times New Roman" w:cs="Times New Roman"/>
          <w:sz w:val="24"/>
          <w:szCs w:val="24"/>
        </w:rPr>
      </w:pPr>
      <w:r w:rsidRPr="004D13D1">
        <w:rPr>
          <w:rFonts w:ascii="Times New Roman" w:hAnsi="Times New Roman" w:cs="Times New Roman"/>
          <w:sz w:val="24"/>
          <w:szCs w:val="24"/>
        </w:rPr>
        <w:t xml:space="preserve">    </w:t>
      </w:r>
      <w:r w:rsidR="0643771E" w:rsidRPr="004D13D1">
        <w:rPr>
          <w:rFonts w:ascii="Times New Roman" w:hAnsi="Times New Roman" w:cs="Times New Roman"/>
          <w:sz w:val="24"/>
          <w:szCs w:val="24"/>
        </w:rPr>
        <w:t>Fuente: MINAM</w:t>
      </w:r>
    </w:p>
    <w:p w:rsidR="004C54D1" w:rsidRPr="004D13D1" w:rsidRDefault="004C54D1" w:rsidP="0643771E">
      <w:pPr>
        <w:spacing w:line="360" w:lineRule="auto"/>
        <w:jc w:val="both"/>
        <w:rPr>
          <w:rFonts w:ascii="Times New Roman" w:hAnsi="Times New Roman" w:cs="Times New Roman"/>
          <w:b/>
          <w:bCs/>
          <w:sz w:val="24"/>
          <w:szCs w:val="24"/>
        </w:rPr>
      </w:pPr>
    </w:p>
    <w:p w:rsidR="0643771E" w:rsidRPr="004D13D1" w:rsidRDefault="0643771E" w:rsidP="0643771E">
      <w:pPr>
        <w:spacing w:line="360" w:lineRule="auto"/>
        <w:jc w:val="both"/>
        <w:rPr>
          <w:rFonts w:ascii="Times New Roman" w:hAnsi="Times New Roman" w:cs="Times New Roman"/>
          <w:b/>
          <w:bCs/>
          <w:sz w:val="24"/>
          <w:szCs w:val="24"/>
        </w:rPr>
      </w:pPr>
      <w:r w:rsidRPr="004D13D1">
        <w:rPr>
          <w:rFonts w:ascii="Times New Roman" w:hAnsi="Times New Roman" w:cs="Times New Roman"/>
          <w:b/>
          <w:bCs/>
          <w:sz w:val="24"/>
          <w:szCs w:val="24"/>
        </w:rPr>
        <w:t>Proceso físico en el tratamiento de aguas residuales</w:t>
      </w:r>
    </w:p>
    <w:p w:rsidR="0643771E" w:rsidRPr="004D13D1" w:rsidRDefault="00FC08CB" w:rsidP="0643771E">
      <w:pPr>
        <w:spacing w:line="360" w:lineRule="auto"/>
        <w:jc w:val="both"/>
        <w:rPr>
          <w:rFonts w:ascii="Times New Roman" w:eastAsia="Arial" w:hAnsi="Times New Roman" w:cs="Times New Roman"/>
          <w:sz w:val="24"/>
          <w:szCs w:val="24"/>
        </w:rPr>
      </w:pPr>
      <w:r w:rsidRPr="004D13D1">
        <w:rPr>
          <w:rFonts w:ascii="Times New Roman" w:eastAsia="Arial" w:hAnsi="Times New Roman" w:cs="Times New Roman"/>
          <w:sz w:val="24"/>
          <w:szCs w:val="24"/>
        </w:rPr>
        <w:t xml:space="preserve">Según </w:t>
      </w:r>
      <w:r w:rsidR="008069F7" w:rsidRPr="004D13D1">
        <w:rPr>
          <w:rFonts w:ascii="Times New Roman" w:eastAsia="Arial" w:hAnsi="Times New Roman" w:cs="Times New Roman"/>
          <w:sz w:val="24"/>
          <w:szCs w:val="24"/>
        </w:rPr>
        <w:t xml:space="preserve">Programa publicado de Las Naciones Unidas </w:t>
      </w:r>
      <w:r w:rsidR="0643771E" w:rsidRPr="004D13D1">
        <w:rPr>
          <w:rFonts w:ascii="Times New Roman" w:eastAsia="Arial" w:hAnsi="Times New Roman" w:cs="Times New Roman"/>
          <w:sz w:val="24"/>
          <w:szCs w:val="24"/>
        </w:rPr>
        <w:t>(PNUD, 2015)</w:t>
      </w:r>
      <w:r w:rsidR="0643771E" w:rsidRPr="004D13D1">
        <w:rPr>
          <w:rFonts w:ascii="Times New Roman" w:eastAsia="Arial" w:hAnsi="Times New Roman" w:cs="Times New Roman"/>
          <w:b/>
          <w:bCs/>
          <w:sz w:val="24"/>
          <w:szCs w:val="24"/>
        </w:rPr>
        <w:t xml:space="preserve"> </w:t>
      </w:r>
      <w:r w:rsidR="008D12C3" w:rsidRPr="004D13D1">
        <w:rPr>
          <w:rFonts w:ascii="Times New Roman" w:eastAsia="Arial" w:hAnsi="Times New Roman" w:cs="Times New Roman"/>
          <w:bCs/>
          <w:sz w:val="24"/>
          <w:szCs w:val="24"/>
        </w:rPr>
        <w:t xml:space="preserve">el </w:t>
      </w:r>
      <w:r w:rsidR="0643771E" w:rsidRPr="004D13D1">
        <w:rPr>
          <w:rFonts w:ascii="Times New Roman" w:eastAsia="Arial" w:hAnsi="Times New Roman" w:cs="Times New Roman"/>
          <w:b/>
          <w:bCs/>
          <w:sz w:val="24"/>
          <w:szCs w:val="24"/>
        </w:rPr>
        <w:t>Ciclo de gestión de aguas residuales</w:t>
      </w:r>
      <w:r w:rsidR="0643771E" w:rsidRPr="004D13D1">
        <w:rPr>
          <w:rFonts w:ascii="Times New Roman" w:eastAsia="Arial" w:hAnsi="Times New Roman" w:cs="Times New Roman"/>
          <w:sz w:val="24"/>
          <w:szCs w:val="24"/>
        </w:rPr>
        <w:t xml:space="preserve">. Controlar y regular los diversos flujos de aguas residuales es el fin último de la gestión de aguas residuales. Puede desglosarse en cuatro fases o etapas básicas interconectadas: </w:t>
      </w:r>
    </w:p>
    <w:p w:rsidR="0643771E" w:rsidRPr="004D13D1" w:rsidRDefault="0643771E" w:rsidP="0643771E">
      <w:pPr>
        <w:pStyle w:val="Prrafodelista"/>
        <w:numPr>
          <w:ilvl w:val="0"/>
          <w:numId w:val="1"/>
        </w:numPr>
        <w:spacing w:line="360" w:lineRule="auto"/>
        <w:jc w:val="both"/>
        <w:rPr>
          <w:rFonts w:ascii="Times New Roman" w:hAnsi="Times New Roman" w:cs="Times New Roman"/>
          <w:sz w:val="24"/>
          <w:szCs w:val="24"/>
        </w:rPr>
      </w:pPr>
      <w:r w:rsidRPr="004D13D1">
        <w:rPr>
          <w:rFonts w:ascii="Times New Roman" w:eastAsia="Arial" w:hAnsi="Times New Roman" w:cs="Times New Roman"/>
          <w:b/>
          <w:bCs/>
          <w:sz w:val="24"/>
          <w:szCs w:val="24"/>
        </w:rPr>
        <w:t>La prevención o reducción de la contaminación en la fuente</w:t>
      </w:r>
      <w:r w:rsidRPr="004D13D1">
        <w:rPr>
          <w:rFonts w:ascii="Times New Roman" w:eastAsia="Arial" w:hAnsi="Times New Roman" w:cs="Times New Roman"/>
          <w:sz w:val="24"/>
          <w:szCs w:val="24"/>
        </w:rPr>
        <w:t>, en términos de carga de contaminación y volumen de aguas residuales producidas. Prohibir o controlar el uso de ciertos contaminantes para eliminar o limitar su entrada en las corrientes de aguas residuales a través de medios regulatorios, técnicos y/o de otro tipo. Esta etapa también incluye medidas para reducir los volúmenes de aguas residuales generadas (por ejemplo, gestión de la demanda y mayor eficiencia en el uso del agua).</w:t>
      </w:r>
    </w:p>
    <w:p w:rsidR="0643771E" w:rsidRPr="004D13D1" w:rsidRDefault="0643771E" w:rsidP="0643771E">
      <w:pPr>
        <w:pStyle w:val="Prrafodelista"/>
        <w:numPr>
          <w:ilvl w:val="0"/>
          <w:numId w:val="1"/>
        </w:numPr>
        <w:spacing w:line="360" w:lineRule="auto"/>
        <w:jc w:val="both"/>
        <w:rPr>
          <w:rFonts w:ascii="Times New Roman" w:hAnsi="Times New Roman" w:cs="Times New Roman"/>
          <w:sz w:val="24"/>
          <w:szCs w:val="24"/>
        </w:rPr>
      </w:pPr>
      <w:r w:rsidRPr="004D13D1">
        <w:rPr>
          <w:rFonts w:ascii="Times New Roman" w:eastAsia="Arial" w:hAnsi="Times New Roman" w:cs="Times New Roman"/>
          <w:b/>
          <w:bCs/>
          <w:sz w:val="24"/>
          <w:szCs w:val="24"/>
        </w:rPr>
        <w:t>La eliminación de contaminantes de las corrientes de aguas residuales</w:t>
      </w:r>
      <w:r w:rsidRPr="004D13D1">
        <w:rPr>
          <w:rFonts w:ascii="Times New Roman" w:eastAsia="Arial" w:hAnsi="Times New Roman" w:cs="Times New Roman"/>
          <w:sz w:val="24"/>
          <w:szCs w:val="24"/>
        </w:rPr>
        <w:t xml:space="preserve">. Sistemas operativos (incluida la infraestructura de recolección) y procesos de tratamiento que eliminan diversos componentes de las aguas residuales (es decir, contaminantes) para que puedan utilizarse o devolverse de forma segura al ciclo del agua con mínimos impactos </w:t>
      </w:r>
      <w:r w:rsidRPr="004D13D1">
        <w:rPr>
          <w:rFonts w:ascii="Times New Roman" w:eastAsia="Arial" w:hAnsi="Times New Roman" w:cs="Times New Roman"/>
          <w:sz w:val="24"/>
          <w:szCs w:val="24"/>
        </w:rPr>
        <w:lastRenderedPageBreak/>
        <w:t xml:space="preserve">ambientales. Existen varios tipos y niveles de tratamiento de aguas residuales cuya elección depende de la naturaleza de los contaminantes, de la carga de contaminación y del uso final anticipado del efluente. </w:t>
      </w:r>
    </w:p>
    <w:p w:rsidR="005323E3" w:rsidRPr="005323E3" w:rsidRDefault="0643771E" w:rsidP="005323E3">
      <w:pPr>
        <w:pStyle w:val="Prrafodelista"/>
        <w:numPr>
          <w:ilvl w:val="0"/>
          <w:numId w:val="1"/>
        </w:numPr>
        <w:spacing w:line="360" w:lineRule="auto"/>
        <w:jc w:val="both"/>
        <w:rPr>
          <w:rFonts w:ascii="Times New Roman" w:eastAsia="Arial" w:hAnsi="Times New Roman" w:cs="Times New Roman"/>
          <w:sz w:val="24"/>
          <w:szCs w:val="24"/>
        </w:rPr>
      </w:pPr>
      <w:r w:rsidRPr="004D13D1">
        <w:rPr>
          <w:rFonts w:ascii="Times New Roman" w:eastAsia="Arial" w:hAnsi="Times New Roman" w:cs="Times New Roman"/>
          <w:sz w:val="24"/>
          <w:szCs w:val="24"/>
        </w:rPr>
        <w:t xml:space="preserve"> </w:t>
      </w:r>
      <w:r w:rsidRPr="004D13D1">
        <w:rPr>
          <w:rFonts w:ascii="Times New Roman" w:eastAsia="Arial" w:hAnsi="Times New Roman" w:cs="Times New Roman"/>
          <w:b/>
          <w:bCs/>
          <w:sz w:val="24"/>
          <w:szCs w:val="24"/>
        </w:rPr>
        <w:t>El uso de aguas residuales</w:t>
      </w:r>
      <w:r w:rsidRPr="004D13D1">
        <w:rPr>
          <w:rFonts w:ascii="Times New Roman" w:eastAsia="Arial" w:hAnsi="Times New Roman" w:cs="Times New Roman"/>
          <w:sz w:val="24"/>
          <w:szCs w:val="24"/>
        </w:rPr>
        <w:t xml:space="preserve"> (es decir, reutilización del agua). Uso seguro de aguas residuales tratadas o no tratadas bajo condiciones controladas para fines beneficiosos. Históricamente utilizadas, en primer lugar, para el riego, las tecnologías de tratamiento de aguas residuales han avanzado para permitir que las aguas residuales tratadas tengan otros usos, siempre que el nivel de tratamiento y la calidad del efluente sean “aptos para el fin”. d) La recuperación de subproductos útiles. Se pueden extraer varios componentes de las aguas residuales, ya sea directamente (por ejemplo, calor, nutrientes, materia orgánica y metales) o a través de procesos de transformación adicionales (por ejemplo, biogás procedente de lodos o biocombustibles de microalgas). Existe un número creciente de oportunidades potencialmente rentables para extraer materiales útiles de las aguas residuales, como nitrógeno y fósforo, que pueden transformarse en fertilizantes. </w:t>
      </w:r>
    </w:p>
    <w:p w:rsidR="002C3C00" w:rsidRDefault="002C3C00" w:rsidP="00216BFC">
      <w:pPr>
        <w:pStyle w:val="Ttulo3"/>
        <w:rPr>
          <w:rFonts w:ascii="Times New Roman" w:eastAsia="Arial" w:hAnsi="Times New Roman" w:cs="Times New Roman"/>
          <w:b/>
          <w:color w:val="auto"/>
        </w:rPr>
      </w:pPr>
      <w:bookmarkStart w:id="16" w:name="_Toc9435880"/>
      <w:r w:rsidRPr="00216BFC">
        <w:rPr>
          <w:rFonts w:ascii="Times New Roman" w:eastAsia="Arial" w:hAnsi="Times New Roman" w:cs="Times New Roman"/>
          <w:b/>
          <w:color w:val="auto"/>
        </w:rPr>
        <w:t xml:space="preserve">2.2.9 </w:t>
      </w:r>
      <w:r w:rsidR="005323E3" w:rsidRPr="00216BFC">
        <w:rPr>
          <w:rFonts w:ascii="Times New Roman" w:eastAsia="Arial" w:hAnsi="Times New Roman" w:cs="Times New Roman"/>
          <w:b/>
          <w:color w:val="auto"/>
        </w:rPr>
        <w:t>Responsabilidad Social Universitaria</w:t>
      </w:r>
      <w:bookmarkEnd w:id="16"/>
    </w:p>
    <w:p w:rsidR="00216BFC" w:rsidRPr="00216BFC" w:rsidRDefault="00216BFC" w:rsidP="00216BFC"/>
    <w:p w:rsidR="002C3C00" w:rsidRDefault="005323E3" w:rsidP="002C3C00">
      <w:pPr>
        <w:spacing w:line="240" w:lineRule="auto"/>
        <w:ind w:left="567" w:right="31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Sistema Internacional de Responsabilidad Social Empresarial. </w:t>
      </w:r>
      <w:hyperlink r:id="rId26" w:history="1">
        <w:r>
          <w:rPr>
            <w:rStyle w:val="Hipervnculo"/>
          </w:rPr>
          <w:t>http://sirse.info/responsabilidad-social-universitaria-en-peru/</w:t>
        </w:r>
      </w:hyperlink>
      <w:r>
        <w:t xml:space="preserve">. </w:t>
      </w:r>
      <w:r w:rsidR="002C3C00" w:rsidRPr="002C3C00">
        <w:rPr>
          <w:rFonts w:ascii="Times New Roman" w:eastAsia="Arial" w:hAnsi="Times New Roman" w:cs="Times New Roman"/>
          <w:sz w:val="24"/>
          <w:szCs w:val="24"/>
        </w:rPr>
        <w:t>Según la red AUSJAL (Asociación de Universidades Confiadas a la Compañía de Jesús en América Latina), la RSU es la “habilidad y efectividad de la universidad para responder a las necesidades de transformación de la sociedad donde está inmersa, mediante el ejercicio de sus funciones sustantivas: docencia, investigación, extensión y gestión interna”. Esta definición, es necesario alinearla a los recursos, misión y visión de cada universidad. Por otro lado, la nueva ley universitaria Ley 32220 establece que “la responsabilidad social universitaria es la gestión ética y eficaz del impacto generado por la universidad en la sociedad debido al ejercicio de sus funciones: académica, de investigación y de servicios de extensión y participación en el desarrollo nacional en sus diferentes niveles y dimensiones; incluye la gestión del impacto producido por las relaciones entre los miembros de la comunidad universitaria, sobre el ambiente, y sobre otras organizaciones públicas y privadas que se constituyen en partes interesadas”</w:t>
      </w:r>
      <w:r w:rsidR="002C3C00">
        <w:rPr>
          <w:rFonts w:ascii="Times New Roman" w:eastAsia="Arial" w:hAnsi="Times New Roman" w:cs="Times New Roman"/>
          <w:sz w:val="24"/>
          <w:szCs w:val="24"/>
        </w:rPr>
        <w:t xml:space="preserve">. </w:t>
      </w:r>
      <w:r w:rsidR="002C3C00" w:rsidRPr="002C3C00">
        <w:rPr>
          <w:rFonts w:ascii="Times New Roman" w:eastAsia="Arial" w:hAnsi="Times New Roman" w:cs="Times New Roman"/>
          <w:sz w:val="24"/>
          <w:szCs w:val="24"/>
        </w:rPr>
        <w:t>Desde otro enfoque, se puede proponer que RSU es un conjunto de decisiones que toma la alta dirección de una universidad buscando promover el bien común en la sociedad mediante el aporte de profesores, estudiantes, personal administrativo y socios clave para generar un impacto positivo de orden académico, social y ambiental. En este contexto, los protagonistas ejecutores de la responsabilidad social universitaria son los profesores y estudiantes mientras que las autoridades se encargan de diseñar los objetivos de RSU, la estrategia general y las políticas necesarias para implementar las estrategias que conduzcan al logro de los objetivos de RSU.</w:t>
      </w:r>
    </w:p>
    <w:p w:rsidR="00B962EF" w:rsidRDefault="00B962EF" w:rsidP="00216BFC">
      <w:pPr>
        <w:pStyle w:val="Ttulo3"/>
        <w:rPr>
          <w:rFonts w:ascii="Times New Roman" w:eastAsia="Arial" w:hAnsi="Times New Roman" w:cs="Times New Roman"/>
          <w:b/>
          <w:color w:val="auto"/>
        </w:rPr>
      </w:pPr>
      <w:bookmarkStart w:id="17" w:name="_Toc9435881"/>
      <w:r w:rsidRPr="00216BFC">
        <w:rPr>
          <w:rFonts w:ascii="Times New Roman" w:eastAsia="Arial" w:hAnsi="Times New Roman" w:cs="Times New Roman"/>
          <w:b/>
          <w:color w:val="auto"/>
        </w:rPr>
        <w:lastRenderedPageBreak/>
        <w:t>2.2.10 Sistema de Riego por Goteo</w:t>
      </w:r>
      <w:bookmarkEnd w:id="17"/>
    </w:p>
    <w:p w:rsidR="00216BFC" w:rsidRPr="00216BFC" w:rsidRDefault="00216BFC" w:rsidP="00216BFC"/>
    <w:p w:rsidR="00B962EF" w:rsidRDefault="00B962EF" w:rsidP="009C6462">
      <w:pPr>
        <w:spacing w:line="240" w:lineRule="auto"/>
        <w:ind w:left="567" w:right="310"/>
        <w:jc w:val="both"/>
      </w:pPr>
      <w:r w:rsidRPr="009C6462">
        <w:rPr>
          <w:rFonts w:ascii="Times New Roman" w:hAnsi="Times New Roman" w:cs="Times New Roman"/>
          <w:sz w:val="24"/>
          <w:szCs w:val="24"/>
        </w:rPr>
        <w:t xml:space="preserve">El Sistema de Riego por Goteo, ha sido introducido en el agro peruano desde hace algunos años y fue adoptado debido a su alto grado de eficiencia ya que, con este sistema se logra minimizar las pérdidas por infiltración profunda y lo más importante, se reduce el escurrimiento superficial. Así, el agua aplicada es solamente la que el cultivo requiere para su crecimiento y producción. Con este sistema de riego se puede hacer producir mejor los suelos o terrenos pedregosos o con contenido salino, lo que tal vez no sería factible de lograr con los sistemas. Con el Sistema de Riego por Goteo sólo se humedece una parte del suelo, de donde la planta podrá obtener el agua y los nutrientes </w:t>
      </w:r>
      <w:r w:rsidR="009C6462" w:rsidRPr="009C6462">
        <w:rPr>
          <w:rFonts w:ascii="Times New Roman" w:hAnsi="Times New Roman" w:cs="Times New Roman"/>
          <w:sz w:val="24"/>
          <w:szCs w:val="24"/>
        </w:rPr>
        <w:t>que necesita</w:t>
      </w:r>
      <w:r w:rsidRPr="009C6462">
        <w:rPr>
          <w:rFonts w:ascii="Times New Roman" w:hAnsi="Times New Roman" w:cs="Times New Roman"/>
          <w:sz w:val="24"/>
          <w:szCs w:val="24"/>
        </w:rPr>
        <w:t xml:space="preserve"> e implica riegos más continuos. Estas características del riego por goteo nos dan una serie de ventajas tanto agronómicas como económicas.</w:t>
      </w:r>
      <w:r w:rsidR="009C6462" w:rsidRPr="009C6462">
        <w:rPr>
          <w:rFonts w:ascii="Times New Roman" w:hAnsi="Times New Roman" w:cs="Times New Roman"/>
          <w:sz w:val="24"/>
          <w:szCs w:val="24"/>
        </w:rPr>
        <w:t xml:space="preserve"> Es un método de riego localizado donde el agua es aplicada en forma de gotas a través de emisores, comúnmente denominados “goteros”. La descarga de los emisores fluctúa en el rango de 2 a 4 litros por hora por gotero. El riego por goteo suministra a intervalos frecuentes pequeñas cantidades de humedad a la raíz de cada planta por medio de delgados tubos de plástico. Este método, utilizado con gran éxito en muchos países, garantiza una mínima pérdida de agua por evaporación o filtración, y es válido para casi todo tipo de cultivos.</w:t>
      </w:r>
      <w:r w:rsidR="009C6462">
        <w:rPr>
          <w:rFonts w:ascii="Times New Roman" w:hAnsi="Times New Roman" w:cs="Times New Roman"/>
          <w:sz w:val="24"/>
          <w:szCs w:val="24"/>
        </w:rPr>
        <w:t xml:space="preserve"> Manual elaborado en el Marco del Proyecto </w:t>
      </w:r>
      <w:r w:rsidR="009C6462" w:rsidRPr="009C6462">
        <w:rPr>
          <w:rFonts w:ascii="Times New Roman" w:hAnsi="Times New Roman" w:cs="Times New Roman"/>
          <w:sz w:val="24"/>
          <w:szCs w:val="24"/>
        </w:rPr>
        <w:t>Prevención y Preparación en</w:t>
      </w:r>
      <w:r w:rsidR="009C6462">
        <w:rPr>
          <w:rFonts w:ascii="Times New Roman" w:hAnsi="Times New Roman" w:cs="Times New Roman"/>
          <w:sz w:val="24"/>
          <w:szCs w:val="24"/>
        </w:rPr>
        <w:t xml:space="preserve"> </w:t>
      </w:r>
      <w:r w:rsidR="009C6462" w:rsidRPr="009C6462">
        <w:rPr>
          <w:rFonts w:ascii="Times New Roman" w:hAnsi="Times New Roman" w:cs="Times New Roman"/>
          <w:sz w:val="24"/>
          <w:szCs w:val="24"/>
        </w:rPr>
        <w:t xml:space="preserve">Comunidades altoandinas, afectadas por Sequías, Heladas y otros </w:t>
      </w:r>
      <w:r w:rsidR="009C6462">
        <w:rPr>
          <w:rFonts w:ascii="Times New Roman" w:hAnsi="Times New Roman" w:cs="Times New Roman"/>
          <w:sz w:val="24"/>
          <w:szCs w:val="24"/>
        </w:rPr>
        <w:t>e</w:t>
      </w:r>
      <w:r w:rsidR="009C6462" w:rsidRPr="009C6462">
        <w:rPr>
          <w:rFonts w:ascii="Times New Roman" w:hAnsi="Times New Roman" w:cs="Times New Roman"/>
          <w:sz w:val="24"/>
          <w:szCs w:val="24"/>
        </w:rPr>
        <w:t xml:space="preserve">n cuatro distritos de las Regiones de Moquegua y Arequipa” </w:t>
      </w:r>
      <w:hyperlink r:id="rId27" w:history="1">
        <w:r w:rsidR="009C6462">
          <w:rPr>
            <w:rStyle w:val="Hipervnculo"/>
          </w:rPr>
          <w:t>http://www.predes.org.pe/predes/cartilla_riegoteo.pdf</w:t>
        </w:r>
      </w:hyperlink>
      <w:r w:rsidR="009C6462">
        <w:t>.</w:t>
      </w:r>
    </w:p>
    <w:p w:rsidR="009C6462" w:rsidRDefault="009C6462" w:rsidP="009C6462">
      <w:pPr>
        <w:spacing w:line="240" w:lineRule="auto"/>
        <w:ind w:right="310"/>
        <w:jc w:val="both"/>
      </w:pPr>
    </w:p>
    <w:p w:rsidR="009C6462" w:rsidRPr="00216BFC" w:rsidRDefault="009C6462" w:rsidP="00216BFC">
      <w:pPr>
        <w:pStyle w:val="Ttulo3"/>
        <w:rPr>
          <w:rFonts w:ascii="Times New Roman" w:eastAsia="Arial" w:hAnsi="Times New Roman" w:cs="Times New Roman"/>
          <w:b/>
          <w:color w:val="auto"/>
        </w:rPr>
      </w:pPr>
      <w:bookmarkStart w:id="18" w:name="_Toc9435882"/>
      <w:r w:rsidRPr="00216BFC">
        <w:rPr>
          <w:rFonts w:ascii="Times New Roman" w:hAnsi="Times New Roman" w:cs="Times New Roman"/>
          <w:b/>
          <w:color w:val="auto"/>
        </w:rPr>
        <w:t xml:space="preserve">2.2.11. </w:t>
      </w:r>
      <w:r w:rsidRPr="00216BFC">
        <w:rPr>
          <w:rFonts w:ascii="Times New Roman" w:eastAsia="Arial" w:hAnsi="Times New Roman" w:cs="Times New Roman"/>
          <w:b/>
          <w:color w:val="auto"/>
        </w:rPr>
        <w:t>Árboles que "inhalan" la contaminación</w:t>
      </w:r>
      <w:bookmarkEnd w:id="18"/>
    </w:p>
    <w:p w:rsidR="00216BFC" w:rsidRPr="00216BFC" w:rsidRDefault="00216BFC" w:rsidP="00216BFC"/>
    <w:p w:rsidR="009C6462" w:rsidRPr="009C6462" w:rsidRDefault="009C6462" w:rsidP="009C6462">
      <w:pPr>
        <w:spacing w:after="0" w:line="240" w:lineRule="auto"/>
        <w:ind w:left="567" w:right="310"/>
        <w:jc w:val="both"/>
        <w:rPr>
          <w:rFonts w:ascii="Times New Roman" w:eastAsia="Arial" w:hAnsi="Times New Roman" w:cs="Times New Roman"/>
          <w:sz w:val="24"/>
          <w:szCs w:val="24"/>
        </w:rPr>
      </w:pPr>
      <w:r w:rsidRPr="009C6462">
        <w:rPr>
          <w:rFonts w:ascii="Times New Roman" w:eastAsia="Arial" w:hAnsi="Times New Roman" w:cs="Times New Roman"/>
          <w:sz w:val="24"/>
          <w:szCs w:val="24"/>
        </w:rPr>
        <w:t>Kamran Abdollahi es profesor de ciencias forestales urbanas en el Centro de Agricultura y Extensión del Sur en Baton Rouge, Luisiana, en Estados Unidos.</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Las coníferas, como esta secuoya roja, tiene hojas todo el año. Y sus hojas con cera facilitan la adherencia de partículas.Con sus monitores portátiles, Abdollahi ha registrado niveles de dióxido de nitrógeno de 120 partes por billón en avenidas y 100 partes por billón bajo los árboles, lo que sugiere un impacto positivo de la vegetación.</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Los árboles extraen contaminantes en dos formas principales, según explicó a Crowdscience de la BBC David Nowak, quien ha venido investigando su impacto en las ciudades durante más de 20 años y trabaja con el Servicio Forestal de Estados Unidos en Siracusa, en el estado de Nueva York."O bien incorporan gases y contaminantes a través de las estomas en sus hojas o capturan partículas en la superficie de sus hojas". Los estomas son los poros o aberturas regulables en la epidermis de las hojas de las plantas.</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"Es lo mismo que los seres humanos, que o bien inhalan partículas o las captan en su ropa", agregó Nowak.</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Y durante el día los árboles también evaporan agua reduciendo la temperatura del aire.</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Hojas pegajosas</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¿Cuándo los árboles extraen los contaminantes, qué hacen con ellos?</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"Los gases ingresan al interior de las hojas donde hay mucha agua. Muchos gases se disuelven y cambian de estado y funcionan como fertilizante. Las plantas necesitan ni</w:t>
      </w:r>
      <w:r>
        <w:rPr>
          <w:rFonts w:ascii="Times New Roman" w:eastAsia="Arial" w:hAnsi="Times New Roman" w:cs="Times New Roman"/>
          <w:sz w:val="24"/>
          <w:szCs w:val="24"/>
        </w:rPr>
        <w:t xml:space="preserve">trógeno y azufre", señaló Nowak. </w:t>
      </w:r>
      <w:r w:rsidRPr="009C6462">
        <w:rPr>
          <w:rFonts w:ascii="Times New Roman" w:eastAsia="Arial" w:hAnsi="Times New Roman" w:cs="Times New Roman"/>
          <w:sz w:val="24"/>
          <w:szCs w:val="24"/>
        </w:rPr>
        <w:t>En el caso del ozono, que es altamente reactivo, puede dañar las hojas de los árboles.</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 xml:space="preserve">"En el caso de las partículas básicamente se </w:t>
      </w:r>
      <w:r w:rsidRPr="009C6462">
        <w:rPr>
          <w:rFonts w:ascii="Times New Roman" w:eastAsia="Arial" w:hAnsi="Times New Roman" w:cs="Times New Roman"/>
          <w:sz w:val="24"/>
          <w:szCs w:val="24"/>
        </w:rPr>
        <w:lastRenderedPageBreak/>
        <w:t>adhieren al exterior de las hojas. La cantidad de partículas extraídas del aire de esta forma dependerá de cuán pegajosas y cuán grandes sean las hojas".</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Pero estas partículas no se quedan sobre la superficie de la hoja para siempre, según el científico estadounidense. A veces el viento vuelve a suspenderlas en el aire, o en días de lluvia se disuelven y entran al sistema del suelo.</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Pinos y olmos</w:t>
      </w:r>
      <w:r>
        <w:rPr>
          <w:rFonts w:ascii="Times New Roman" w:eastAsia="Arial" w:hAnsi="Times New Roman" w:cs="Times New Roman"/>
          <w:sz w:val="24"/>
          <w:szCs w:val="24"/>
        </w:rPr>
        <w:t>. L</w:t>
      </w:r>
      <w:r w:rsidRPr="009C6462">
        <w:rPr>
          <w:rFonts w:ascii="Times New Roman" w:eastAsia="Arial" w:hAnsi="Times New Roman" w:cs="Times New Roman"/>
          <w:sz w:val="24"/>
          <w:szCs w:val="24"/>
        </w:rPr>
        <w:t>o ideal es que el árbol que se seleccione para una ciudad tenga muchas hojas y sea de gran tamaño, según Nowak.</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"Quieres que haya un gran intercambio de gases no sólo para extraer la contaminación sino para reducir la temperatura".</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Las coníferas tienden a ser mejores en remover partículas porque tienen hojas todo el año y están recubiertas de cera, por lo que las partículas tienden a adherirse, de acuerdo al investigador del Servicio Forestal estadounidense.</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Entre los árboles de hojas caducas una de las mejores especies es el olmo, porque tienen hojas con un</w:t>
      </w:r>
      <w:r>
        <w:rPr>
          <w:rFonts w:ascii="Times New Roman" w:eastAsia="Arial" w:hAnsi="Times New Roman" w:cs="Times New Roman"/>
          <w:sz w:val="24"/>
          <w:szCs w:val="24"/>
        </w:rPr>
        <w:t>a</w:t>
      </w:r>
      <w:r w:rsidRPr="009C6462">
        <w:rPr>
          <w:rFonts w:ascii="Times New Roman" w:eastAsia="Arial" w:hAnsi="Times New Roman" w:cs="Times New Roman"/>
          <w:sz w:val="24"/>
          <w:szCs w:val="24"/>
        </w:rPr>
        <w:t xml:space="preserve"> textura rugosa que es buena para captar partículas.</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Y en cuanto a los árboles de hojas caducas una de las mejores especies es el olmo, porque tienen hojas con un</w:t>
      </w:r>
      <w:r>
        <w:rPr>
          <w:rFonts w:ascii="Times New Roman" w:eastAsia="Arial" w:hAnsi="Times New Roman" w:cs="Times New Roman"/>
          <w:sz w:val="24"/>
          <w:szCs w:val="24"/>
        </w:rPr>
        <w:t>a</w:t>
      </w:r>
      <w:r w:rsidRPr="009C6462">
        <w:rPr>
          <w:rFonts w:ascii="Times New Roman" w:eastAsia="Arial" w:hAnsi="Times New Roman" w:cs="Times New Roman"/>
          <w:sz w:val="24"/>
          <w:szCs w:val="24"/>
        </w:rPr>
        <w:t xml:space="preserve"> textura rugosa que es buena para captar partículas y además emiten menos compuestos orgánicos volátiles.</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Estos compuestos son los que dan, por ejemplo, su aroma a los pinos, pero pueden reaccionar con otras sustancias e incrementar los niveles de ozono.</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Para Nowak, tal vez más importante que saber cuál es la especie ideal para combatir la contaminación es preguntar cuál es el paisaje ideal.</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"A lo largo de calles y avenidas es bueno es bueno enmarcar estas vías con filas de árboles, lo que desvía las partículas hacia arriba e impide que muchas se trasladen a las aceras donde camina la gente".</w:t>
      </w:r>
      <w:r>
        <w:rPr>
          <w:rFonts w:ascii="Times New Roman" w:eastAsia="Arial" w:hAnsi="Times New Roman" w:cs="Times New Roman"/>
          <w:sz w:val="24"/>
          <w:szCs w:val="24"/>
        </w:rPr>
        <w:t xml:space="preserve"> </w:t>
      </w:r>
      <w:r w:rsidRPr="009C6462">
        <w:rPr>
          <w:rFonts w:ascii="Times New Roman" w:eastAsia="Arial" w:hAnsi="Times New Roman" w:cs="Times New Roman"/>
          <w:sz w:val="24"/>
          <w:szCs w:val="24"/>
        </w:rPr>
        <w:t>Pero en espacios muy cerrados, en que a veces se planta árboles a ambos lados de la calle cuyas copas se tocan formando un arco, "puede ser que se invierta el efecto y se atrape la contaminación".</w:t>
      </w:r>
      <w:r>
        <w:rPr>
          <w:rFonts w:ascii="Times New Roman" w:eastAsia="Arial" w:hAnsi="Times New Roman" w:cs="Times New Roman"/>
          <w:sz w:val="24"/>
          <w:szCs w:val="24"/>
        </w:rPr>
        <w:t xml:space="preserve"> </w:t>
      </w:r>
      <w:hyperlink r:id="rId28" w:history="1">
        <w:r>
          <w:rPr>
            <w:rStyle w:val="Hipervnculo"/>
          </w:rPr>
          <w:t>https://www.bbc.com/mundo/noticias-39195220</w:t>
        </w:r>
      </w:hyperlink>
      <w:r>
        <w:t xml:space="preserve">. </w:t>
      </w:r>
      <w:r w:rsidRPr="009C6462">
        <w:t>El sorprendente valor de los árboles para combatir la contaminación en el aire de las ciudades</w:t>
      </w:r>
      <w:r w:rsidR="008112F7">
        <w:t>.</w:t>
      </w:r>
    </w:p>
    <w:p w:rsidR="005323E3" w:rsidRDefault="005323E3" w:rsidP="002C3C00">
      <w:pPr>
        <w:spacing w:line="240" w:lineRule="auto"/>
        <w:ind w:left="567" w:right="310"/>
        <w:jc w:val="both"/>
        <w:rPr>
          <w:rFonts w:ascii="Times New Roman" w:eastAsia="Arial" w:hAnsi="Times New Roman" w:cs="Times New Roman"/>
          <w:sz w:val="28"/>
          <w:szCs w:val="24"/>
        </w:rPr>
      </w:pPr>
    </w:p>
    <w:p w:rsidR="009C6462" w:rsidRPr="00B962EF" w:rsidRDefault="009C6462" w:rsidP="002C3C00">
      <w:pPr>
        <w:spacing w:line="240" w:lineRule="auto"/>
        <w:ind w:left="567" w:right="310"/>
        <w:jc w:val="both"/>
        <w:rPr>
          <w:rFonts w:ascii="Times New Roman" w:eastAsia="Arial" w:hAnsi="Times New Roman" w:cs="Times New Roman"/>
          <w:sz w:val="28"/>
          <w:szCs w:val="24"/>
        </w:rPr>
        <w:sectPr w:rsidR="009C6462" w:rsidRPr="00B962EF" w:rsidSect="00586FED">
          <w:pgSz w:w="12240" w:h="15840" w:code="1"/>
          <w:pgMar w:top="1440" w:right="1440" w:bottom="1440" w:left="1418" w:header="709" w:footer="709" w:gutter="0"/>
          <w:pgNumType w:start="1"/>
          <w:cols w:space="708"/>
          <w:docGrid w:linePitch="360"/>
        </w:sectPr>
      </w:pPr>
    </w:p>
    <w:p w:rsidR="00FC1A4B" w:rsidRPr="004D13D1" w:rsidRDefault="1ADDDA61" w:rsidP="00216BFC">
      <w:pPr>
        <w:pStyle w:val="Prrafodelista"/>
        <w:numPr>
          <w:ilvl w:val="1"/>
          <w:numId w:val="18"/>
        </w:numPr>
        <w:spacing w:line="360" w:lineRule="auto"/>
        <w:ind w:left="567" w:hanging="567"/>
        <w:outlineLvl w:val="2"/>
        <w:rPr>
          <w:rFonts w:ascii="Times New Roman" w:hAnsi="Times New Roman" w:cs="Times New Roman"/>
          <w:b/>
          <w:bCs/>
          <w:sz w:val="24"/>
          <w:szCs w:val="24"/>
        </w:rPr>
      </w:pPr>
      <w:bookmarkStart w:id="19" w:name="_Toc9435883"/>
      <w:r w:rsidRPr="004D13D1">
        <w:rPr>
          <w:rFonts w:ascii="Times New Roman" w:hAnsi="Times New Roman" w:cs="Times New Roman"/>
          <w:b/>
          <w:bCs/>
          <w:sz w:val="24"/>
          <w:szCs w:val="24"/>
        </w:rPr>
        <w:lastRenderedPageBreak/>
        <w:t>Sistemas de variables</w:t>
      </w:r>
      <w:bookmarkEnd w:id="19"/>
      <w:r w:rsidR="00AC79FE">
        <w:rPr>
          <w:rFonts w:ascii="Times New Roman" w:hAnsi="Times New Roman" w:cs="Times New Roman"/>
          <w:b/>
          <w:bCs/>
          <w:sz w:val="24"/>
          <w:szCs w:val="24"/>
        </w:rPr>
        <w:t xml:space="preserve"> </w:t>
      </w:r>
    </w:p>
    <w:p w:rsidR="0094495C" w:rsidRPr="004D13D1" w:rsidRDefault="0094495C" w:rsidP="0094495C">
      <w:pPr>
        <w:pStyle w:val="Prrafodelista"/>
        <w:spacing w:line="360" w:lineRule="auto"/>
        <w:ind w:left="567"/>
        <w:rPr>
          <w:rFonts w:ascii="Times New Roman" w:hAnsi="Times New Roman" w:cs="Times New Roman"/>
          <w:b/>
          <w:sz w:val="24"/>
          <w:szCs w:val="24"/>
        </w:rPr>
      </w:pPr>
    </w:p>
    <w:p w:rsidR="0094495C" w:rsidRPr="004D13D1" w:rsidRDefault="0094495C" w:rsidP="0094495C">
      <w:pPr>
        <w:pStyle w:val="Prrafodelista"/>
        <w:spacing w:line="360" w:lineRule="auto"/>
        <w:ind w:left="0"/>
        <w:rPr>
          <w:rFonts w:ascii="Times New Roman" w:hAnsi="Times New Roman" w:cs="Times New Roman"/>
          <w:sz w:val="24"/>
          <w:szCs w:val="24"/>
        </w:rPr>
      </w:pPr>
      <w:r w:rsidRPr="004D13D1">
        <w:rPr>
          <w:rFonts w:ascii="Times New Roman" w:hAnsi="Times New Roman" w:cs="Times New Roman"/>
          <w:sz w:val="24"/>
          <w:szCs w:val="24"/>
        </w:rPr>
        <w:t xml:space="preserve">Consta de </w:t>
      </w:r>
      <w:r w:rsidR="007344F4" w:rsidRPr="004D13D1">
        <w:rPr>
          <w:rFonts w:ascii="Times New Roman" w:hAnsi="Times New Roman" w:cs="Times New Roman"/>
          <w:sz w:val="24"/>
          <w:szCs w:val="24"/>
        </w:rPr>
        <w:t>dos</w:t>
      </w:r>
      <w:r w:rsidRPr="004D13D1">
        <w:rPr>
          <w:rFonts w:ascii="Times New Roman" w:hAnsi="Times New Roman" w:cs="Times New Roman"/>
          <w:sz w:val="24"/>
          <w:szCs w:val="24"/>
        </w:rPr>
        <w:t xml:space="preserve"> </w:t>
      </w:r>
      <w:r w:rsidR="007344F4" w:rsidRPr="004D13D1">
        <w:rPr>
          <w:rFonts w:ascii="Times New Roman" w:hAnsi="Times New Roman" w:cs="Times New Roman"/>
          <w:sz w:val="24"/>
          <w:szCs w:val="24"/>
        </w:rPr>
        <w:t>variables, la variable independiente</w:t>
      </w:r>
      <w:r w:rsidRPr="004D13D1">
        <w:rPr>
          <w:rFonts w:ascii="Times New Roman" w:hAnsi="Times New Roman" w:cs="Times New Roman"/>
          <w:sz w:val="24"/>
          <w:szCs w:val="24"/>
        </w:rPr>
        <w:t xml:space="preserve">: </w:t>
      </w:r>
      <w:r w:rsidR="00973B35" w:rsidRPr="004D13D1">
        <w:rPr>
          <w:rFonts w:ascii="Times New Roman" w:hAnsi="Times New Roman" w:cs="Times New Roman"/>
          <w:sz w:val="24"/>
          <w:szCs w:val="24"/>
        </w:rPr>
        <w:t>Biodigestor autolimpiable y</w:t>
      </w:r>
      <w:r w:rsidR="007344F4" w:rsidRPr="004D13D1">
        <w:rPr>
          <w:rFonts w:ascii="Times New Roman" w:hAnsi="Times New Roman" w:cs="Times New Roman"/>
          <w:sz w:val="24"/>
          <w:szCs w:val="24"/>
        </w:rPr>
        <w:t xml:space="preserve"> la variable independiente: </w:t>
      </w:r>
      <w:r w:rsidR="00973B35" w:rsidRPr="004D13D1">
        <w:rPr>
          <w:rFonts w:ascii="Times New Roman" w:hAnsi="Times New Roman" w:cs="Times New Roman"/>
          <w:sz w:val="24"/>
          <w:szCs w:val="24"/>
        </w:rPr>
        <w:t>Tratamiento de aguas residuales.</w:t>
      </w:r>
    </w:p>
    <w:p w:rsidR="007344F4" w:rsidRPr="004D13D1" w:rsidRDefault="007344F4" w:rsidP="0094495C">
      <w:pPr>
        <w:pStyle w:val="Prrafodelista"/>
        <w:spacing w:line="360" w:lineRule="auto"/>
        <w:ind w:left="0"/>
        <w:rPr>
          <w:rFonts w:ascii="Times New Roman" w:hAnsi="Times New Roman" w:cs="Times New Roman"/>
          <w:sz w:val="24"/>
          <w:szCs w:val="24"/>
        </w:rPr>
      </w:pPr>
    </w:p>
    <w:p w:rsidR="00875329" w:rsidRPr="004D13D1" w:rsidRDefault="00875329" w:rsidP="00875329">
      <w:pPr>
        <w:spacing w:after="0" w:line="240" w:lineRule="auto"/>
        <w:rPr>
          <w:rFonts w:ascii="Times New Roman" w:hAnsi="Times New Roman" w:cs="Times New Roman"/>
          <w:b/>
          <w:color w:val="000000" w:themeColor="text1"/>
          <w:sz w:val="24"/>
          <w:szCs w:val="24"/>
        </w:rPr>
      </w:pPr>
      <w:r w:rsidRPr="004D13D1">
        <w:rPr>
          <w:rFonts w:ascii="Times New Roman" w:hAnsi="Times New Roman" w:cs="Times New Roman"/>
          <w:b/>
          <w:color w:val="000000" w:themeColor="text1"/>
          <w:sz w:val="24"/>
          <w:szCs w:val="24"/>
        </w:rPr>
        <w:t>Cuadro</w:t>
      </w:r>
      <w:r w:rsidR="001B0767">
        <w:rPr>
          <w:rFonts w:ascii="Times New Roman" w:hAnsi="Times New Roman" w:cs="Times New Roman"/>
          <w:b/>
          <w:color w:val="000000" w:themeColor="text1"/>
          <w:sz w:val="24"/>
          <w:szCs w:val="24"/>
        </w:rPr>
        <w:t xml:space="preserve"> 5</w:t>
      </w:r>
    </w:p>
    <w:p w:rsidR="00973B35" w:rsidRPr="004D13D1" w:rsidRDefault="00973B35" w:rsidP="00875329">
      <w:pPr>
        <w:spacing w:after="0" w:line="240" w:lineRule="auto"/>
        <w:rPr>
          <w:rFonts w:ascii="Times New Roman" w:hAnsi="Times New Roman" w:cs="Times New Roman"/>
          <w:b/>
          <w:color w:val="000000" w:themeColor="text1"/>
          <w:sz w:val="24"/>
          <w:szCs w:val="24"/>
        </w:rPr>
      </w:pPr>
      <w:r w:rsidRPr="004D13D1">
        <w:rPr>
          <w:rFonts w:ascii="Times New Roman" w:hAnsi="Times New Roman" w:cs="Times New Roman"/>
          <w:b/>
          <w:color w:val="000000" w:themeColor="text1"/>
          <w:sz w:val="24"/>
          <w:szCs w:val="24"/>
        </w:rPr>
        <w:t xml:space="preserve">Matriz de </w:t>
      </w:r>
      <w:r w:rsidR="00875329" w:rsidRPr="004D13D1">
        <w:rPr>
          <w:rFonts w:ascii="Times New Roman" w:hAnsi="Times New Roman" w:cs="Times New Roman"/>
          <w:b/>
          <w:color w:val="000000" w:themeColor="text1"/>
          <w:sz w:val="24"/>
          <w:szCs w:val="24"/>
        </w:rPr>
        <w:t>operacionalización de variables</w:t>
      </w:r>
    </w:p>
    <w:tbl>
      <w:tblPr>
        <w:tblStyle w:val="Tablaconcuadrcula"/>
        <w:tblW w:w="12950" w:type="dxa"/>
        <w:tblLook w:val="04A0" w:firstRow="1" w:lastRow="0" w:firstColumn="1" w:lastColumn="0" w:noHBand="0" w:noVBand="1"/>
      </w:tblPr>
      <w:tblGrid>
        <w:gridCol w:w="2405"/>
        <w:gridCol w:w="2552"/>
        <w:gridCol w:w="2835"/>
        <w:gridCol w:w="2268"/>
        <w:gridCol w:w="2890"/>
      </w:tblGrid>
      <w:tr w:rsidR="00875329" w:rsidRPr="004D13D1" w:rsidTr="00A62693">
        <w:trPr>
          <w:trHeight w:val="465"/>
        </w:trPr>
        <w:tc>
          <w:tcPr>
            <w:tcW w:w="2405" w:type="dxa"/>
          </w:tcPr>
          <w:p w:rsidR="00875329" w:rsidRPr="004D13D1" w:rsidRDefault="00875329" w:rsidP="00875329">
            <w:pPr>
              <w:spacing w:line="360" w:lineRule="auto"/>
              <w:jc w:val="center"/>
              <w:rPr>
                <w:rFonts w:ascii="Times New Roman" w:hAnsi="Times New Roman" w:cs="Times New Roman"/>
                <w:b/>
                <w:sz w:val="24"/>
                <w:szCs w:val="24"/>
              </w:rPr>
            </w:pPr>
            <w:r w:rsidRPr="004D13D1">
              <w:rPr>
                <w:rFonts w:ascii="Times New Roman" w:hAnsi="Times New Roman" w:cs="Times New Roman"/>
                <w:b/>
                <w:sz w:val="24"/>
                <w:szCs w:val="24"/>
              </w:rPr>
              <w:t>Problema de investigación</w:t>
            </w:r>
          </w:p>
        </w:tc>
        <w:tc>
          <w:tcPr>
            <w:tcW w:w="2552" w:type="dxa"/>
          </w:tcPr>
          <w:p w:rsidR="00875329" w:rsidRPr="004D13D1" w:rsidRDefault="00875329" w:rsidP="00875329">
            <w:pPr>
              <w:spacing w:line="360" w:lineRule="auto"/>
              <w:jc w:val="center"/>
              <w:rPr>
                <w:rFonts w:ascii="Times New Roman" w:hAnsi="Times New Roman" w:cs="Times New Roman"/>
                <w:b/>
                <w:sz w:val="24"/>
                <w:szCs w:val="24"/>
              </w:rPr>
            </w:pPr>
            <w:r w:rsidRPr="004D13D1">
              <w:rPr>
                <w:rFonts w:ascii="Times New Roman" w:hAnsi="Times New Roman" w:cs="Times New Roman"/>
                <w:b/>
                <w:sz w:val="24"/>
                <w:szCs w:val="24"/>
              </w:rPr>
              <w:t>Objetivos de la Investigación</w:t>
            </w:r>
          </w:p>
        </w:tc>
        <w:tc>
          <w:tcPr>
            <w:tcW w:w="2835" w:type="dxa"/>
          </w:tcPr>
          <w:p w:rsidR="00875329" w:rsidRPr="004D13D1" w:rsidRDefault="00875329" w:rsidP="004D13D1">
            <w:pPr>
              <w:spacing w:line="360" w:lineRule="auto"/>
              <w:jc w:val="center"/>
              <w:rPr>
                <w:rFonts w:ascii="Times New Roman" w:hAnsi="Times New Roman" w:cs="Times New Roman"/>
                <w:b/>
                <w:sz w:val="24"/>
                <w:szCs w:val="24"/>
              </w:rPr>
            </w:pPr>
            <w:r w:rsidRPr="004D13D1">
              <w:rPr>
                <w:rFonts w:ascii="Times New Roman" w:hAnsi="Times New Roman" w:cs="Times New Roman"/>
                <w:b/>
                <w:sz w:val="24"/>
                <w:szCs w:val="24"/>
              </w:rPr>
              <w:t>Variables</w:t>
            </w:r>
          </w:p>
        </w:tc>
        <w:tc>
          <w:tcPr>
            <w:tcW w:w="2268" w:type="dxa"/>
          </w:tcPr>
          <w:p w:rsidR="00875329" w:rsidRPr="004D13D1" w:rsidRDefault="00875329" w:rsidP="004D13D1">
            <w:pPr>
              <w:spacing w:line="360" w:lineRule="auto"/>
              <w:jc w:val="center"/>
              <w:rPr>
                <w:rFonts w:ascii="Times New Roman" w:hAnsi="Times New Roman" w:cs="Times New Roman"/>
                <w:b/>
                <w:sz w:val="24"/>
                <w:szCs w:val="24"/>
              </w:rPr>
            </w:pPr>
            <w:r w:rsidRPr="004D13D1">
              <w:rPr>
                <w:rFonts w:ascii="Times New Roman" w:hAnsi="Times New Roman" w:cs="Times New Roman"/>
                <w:b/>
                <w:sz w:val="24"/>
                <w:szCs w:val="24"/>
              </w:rPr>
              <w:t>Dimensiones</w:t>
            </w:r>
          </w:p>
        </w:tc>
        <w:tc>
          <w:tcPr>
            <w:tcW w:w="2890" w:type="dxa"/>
          </w:tcPr>
          <w:p w:rsidR="00875329" w:rsidRPr="004D13D1" w:rsidRDefault="00875329" w:rsidP="004D13D1">
            <w:pPr>
              <w:spacing w:line="360" w:lineRule="auto"/>
              <w:jc w:val="center"/>
              <w:rPr>
                <w:rFonts w:ascii="Times New Roman" w:hAnsi="Times New Roman" w:cs="Times New Roman"/>
                <w:b/>
                <w:sz w:val="24"/>
                <w:szCs w:val="24"/>
              </w:rPr>
            </w:pPr>
            <w:r w:rsidRPr="004D13D1">
              <w:rPr>
                <w:rFonts w:ascii="Times New Roman" w:hAnsi="Times New Roman" w:cs="Times New Roman"/>
                <w:b/>
                <w:sz w:val="24"/>
                <w:szCs w:val="24"/>
              </w:rPr>
              <w:t>Indicadores</w:t>
            </w:r>
          </w:p>
        </w:tc>
      </w:tr>
      <w:tr w:rsidR="00875329" w:rsidRPr="004D13D1" w:rsidTr="00A62693">
        <w:trPr>
          <w:trHeight w:val="465"/>
        </w:trPr>
        <w:tc>
          <w:tcPr>
            <w:tcW w:w="2405" w:type="dxa"/>
          </w:tcPr>
          <w:p w:rsidR="00875329" w:rsidRPr="004D13D1" w:rsidRDefault="00875329" w:rsidP="00875329">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¿Cuáles serían los beneficios para la Universidad “Santo Domingo de Guzmán, por el tratamiento de las aguas residuales?</w:t>
            </w:r>
          </w:p>
          <w:p w:rsidR="00875329" w:rsidRPr="004D13D1" w:rsidRDefault="00875329" w:rsidP="00875329">
            <w:pPr>
              <w:spacing w:line="360" w:lineRule="auto"/>
              <w:jc w:val="both"/>
              <w:rPr>
                <w:rFonts w:ascii="Times New Roman" w:hAnsi="Times New Roman" w:cs="Times New Roman"/>
                <w:sz w:val="24"/>
                <w:szCs w:val="24"/>
              </w:rPr>
            </w:pPr>
          </w:p>
        </w:tc>
        <w:tc>
          <w:tcPr>
            <w:tcW w:w="2552" w:type="dxa"/>
          </w:tcPr>
          <w:p w:rsidR="00875329" w:rsidRPr="004D13D1" w:rsidRDefault="00875329" w:rsidP="00875329">
            <w:pPr>
              <w:spacing w:line="360" w:lineRule="auto"/>
              <w:jc w:val="both"/>
              <w:rPr>
                <w:rFonts w:ascii="Times New Roman" w:hAnsi="Times New Roman" w:cs="Times New Roman"/>
                <w:b/>
                <w:sz w:val="24"/>
                <w:szCs w:val="24"/>
              </w:rPr>
            </w:pPr>
            <w:r w:rsidRPr="004D13D1">
              <w:rPr>
                <w:rFonts w:ascii="Times New Roman" w:hAnsi="Times New Roman" w:cs="Times New Roman"/>
                <w:sz w:val="24"/>
                <w:szCs w:val="24"/>
              </w:rPr>
              <w:t>Demostrar los beneficios para la Universidad “Santo Domingo de Guzmán, por el tratamiento de las aguas residuales</w:t>
            </w:r>
          </w:p>
        </w:tc>
        <w:tc>
          <w:tcPr>
            <w:tcW w:w="2835" w:type="dxa"/>
            <w:vMerge w:val="restart"/>
          </w:tcPr>
          <w:p w:rsidR="00875329" w:rsidRPr="004D13D1" w:rsidRDefault="00875329" w:rsidP="00875329">
            <w:pPr>
              <w:spacing w:line="360" w:lineRule="auto"/>
              <w:rPr>
                <w:rFonts w:ascii="Times New Roman" w:hAnsi="Times New Roman" w:cs="Times New Roman"/>
                <w:b/>
                <w:sz w:val="24"/>
                <w:szCs w:val="24"/>
              </w:rPr>
            </w:pPr>
            <w:r w:rsidRPr="004D13D1">
              <w:rPr>
                <w:rFonts w:ascii="Times New Roman" w:hAnsi="Times New Roman" w:cs="Times New Roman"/>
                <w:b/>
                <w:sz w:val="24"/>
                <w:szCs w:val="24"/>
              </w:rPr>
              <w:t>Tratamiento de aguas residuales</w:t>
            </w:r>
          </w:p>
          <w:p w:rsidR="00875329" w:rsidRPr="004D13D1" w:rsidRDefault="00875329" w:rsidP="00A62693">
            <w:pPr>
              <w:spacing w:line="360" w:lineRule="auto"/>
              <w:jc w:val="both"/>
              <w:rPr>
                <w:rFonts w:ascii="Times New Roman" w:hAnsi="Times New Roman" w:cs="Times New Roman"/>
                <w:color w:val="222222"/>
                <w:sz w:val="24"/>
                <w:szCs w:val="24"/>
                <w:shd w:val="clear" w:color="auto" w:fill="FFFFFF"/>
              </w:rPr>
            </w:pPr>
            <w:r w:rsidRPr="004D13D1">
              <w:rPr>
                <w:rFonts w:ascii="Times New Roman" w:hAnsi="Times New Roman" w:cs="Times New Roman"/>
                <w:color w:val="222222"/>
                <w:sz w:val="24"/>
                <w:szCs w:val="24"/>
                <w:shd w:val="clear" w:color="auto" w:fill="FFFFFF"/>
              </w:rPr>
              <w:t>Consiste en una serie de procesos físicos, químicos y biológicos que tienen como fin eliminar los contaminantes presentes en el </w:t>
            </w:r>
            <w:r w:rsidRPr="004D13D1">
              <w:rPr>
                <w:rFonts w:ascii="Times New Roman" w:hAnsi="Times New Roman" w:cs="Times New Roman"/>
                <w:bCs/>
                <w:color w:val="222222"/>
                <w:sz w:val="24"/>
                <w:szCs w:val="24"/>
                <w:shd w:val="clear" w:color="auto" w:fill="FFFFFF"/>
              </w:rPr>
              <w:t>agua</w:t>
            </w:r>
            <w:r w:rsidRPr="004D13D1">
              <w:rPr>
                <w:rFonts w:ascii="Times New Roman" w:hAnsi="Times New Roman" w:cs="Times New Roman"/>
                <w:color w:val="222222"/>
                <w:sz w:val="24"/>
                <w:szCs w:val="24"/>
                <w:shd w:val="clear" w:color="auto" w:fill="FFFFFF"/>
              </w:rPr>
              <w:t> efluente del uso humano.</w:t>
            </w:r>
          </w:p>
          <w:p w:rsidR="00875329" w:rsidRPr="004D13D1" w:rsidRDefault="00875329" w:rsidP="00875329">
            <w:pPr>
              <w:spacing w:line="360" w:lineRule="auto"/>
              <w:rPr>
                <w:rFonts w:ascii="Times New Roman" w:hAnsi="Times New Roman" w:cs="Times New Roman"/>
                <w:b/>
                <w:color w:val="222222"/>
                <w:sz w:val="24"/>
                <w:szCs w:val="24"/>
                <w:shd w:val="clear" w:color="auto" w:fill="FFFFFF"/>
              </w:rPr>
            </w:pPr>
            <w:r w:rsidRPr="004D13D1">
              <w:rPr>
                <w:rFonts w:ascii="Times New Roman" w:hAnsi="Times New Roman" w:cs="Times New Roman"/>
                <w:b/>
                <w:color w:val="222222"/>
                <w:sz w:val="24"/>
                <w:szCs w:val="24"/>
                <w:shd w:val="clear" w:color="auto" w:fill="FFFFFF"/>
              </w:rPr>
              <w:t>Biodigestor Autolimpiable</w:t>
            </w:r>
          </w:p>
          <w:p w:rsidR="00875329" w:rsidRPr="004D13D1" w:rsidRDefault="00875329" w:rsidP="00875329">
            <w:pPr>
              <w:spacing w:line="360" w:lineRule="auto"/>
              <w:rPr>
                <w:rFonts w:ascii="Times New Roman" w:hAnsi="Times New Roman" w:cs="Times New Roman"/>
                <w:b/>
                <w:color w:val="222222"/>
                <w:sz w:val="24"/>
                <w:szCs w:val="24"/>
                <w:shd w:val="clear" w:color="auto" w:fill="FFFFFF"/>
              </w:rPr>
            </w:pPr>
          </w:p>
          <w:p w:rsidR="00875329" w:rsidRPr="004D13D1" w:rsidRDefault="009D2FCE" w:rsidP="009D2FCE">
            <w:pPr>
              <w:spacing w:line="360" w:lineRule="auto"/>
              <w:jc w:val="both"/>
              <w:rPr>
                <w:rFonts w:ascii="Times New Roman" w:hAnsi="Times New Roman" w:cs="Times New Roman"/>
                <w:color w:val="222222"/>
                <w:sz w:val="24"/>
                <w:szCs w:val="24"/>
                <w:shd w:val="clear" w:color="auto" w:fill="FFFFFF"/>
              </w:rPr>
            </w:pPr>
            <w:r w:rsidRPr="004D13D1">
              <w:rPr>
                <w:rFonts w:ascii="Times New Roman" w:hAnsi="Times New Roman" w:cs="Times New Roman"/>
                <w:color w:val="222222"/>
                <w:sz w:val="24"/>
                <w:szCs w:val="24"/>
                <w:shd w:val="clear" w:color="auto" w:fill="FFFFFF"/>
              </w:rPr>
              <w:t xml:space="preserve">Es un sistema patentado </w:t>
            </w:r>
            <w:r w:rsidRPr="004D13D1">
              <w:rPr>
                <w:rFonts w:ascii="Times New Roman" w:hAnsi="Times New Roman" w:cs="Times New Roman"/>
                <w:color w:val="222222"/>
                <w:sz w:val="24"/>
                <w:szCs w:val="24"/>
                <w:shd w:val="clear" w:color="auto" w:fill="FFFFFF"/>
              </w:rPr>
              <w:lastRenderedPageBreak/>
              <w:t>que  permite sustituir de manera más eficiente el uso de fosas sépticas. Esto gracias a que es capaz de realizar un tratamiento de agua primaria a beneficio del medio ambiente y sin contaminar los mantos freáticos</w:t>
            </w:r>
          </w:p>
          <w:p w:rsidR="00875329" w:rsidRPr="004D13D1" w:rsidRDefault="00875329" w:rsidP="00875329">
            <w:pPr>
              <w:spacing w:line="360" w:lineRule="auto"/>
              <w:rPr>
                <w:rFonts w:ascii="Times New Roman" w:hAnsi="Times New Roman" w:cs="Times New Roman"/>
                <w:color w:val="222222"/>
                <w:sz w:val="24"/>
                <w:szCs w:val="24"/>
                <w:shd w:val="clear" w:color="auto" w:fill="FFFFFF"/>
              </w:rPr>
            </w:pPr>
          </w:p>
          <w:p w:rsidR="00875329" w:rsidRPr="004D13D1" w:rsidRDefault="00875329" w:rsidP="00875329">
            <w:pPr>
              <w:spacing w:line="360" w:lineRule="auto"/>
              <w:jc w:val="both"/>
              <w:rPr>
                <w:rFonts w:ascii="Times New Roman" w:hAnsi="Times New Roman" w:cs="Times New Roman"/>
                <w:sz w:val="24"/>
                <w:szCs w:val="24"/>
              </w:rPr>
            </w:pPr>
          </w:p>
        </w:tc>
        <w:tc>
          <w:tcPr>
            <w:tcW w:w="2268" w:type="dxa"/>
            <w:vMerge w:val="restart"/>
          </w:tcPr>
          <w:p w:rsidR="00875329" w:rsidRPr="004D13D1" w:rsidRDefault="00875329" w:rsidP="00875329">
            <w:pPr>
              <w:spacing w:line="360" w:lineRule="auto"/>
              <w:rPr>
                <w:rFonts w:ascii="Times New Roman" w:hAnsi="Times New Roman" w:cs="Times New Roman"/>
                <w:sz w:val="24"/>
                <w:szCs w:val="24"/>
              </w:rPr>
            </w:pPr>
          </w:p>
          <w:p w:rsidR="00875329" w:rsidRPr="004D13D1" w:rsidRDefault="00875329" w:rsidP="00875329">
            <w:pPr>
              <w:spacing w:line="360" w:lineRule="auto"/>
              <w:rPr>
                <w:rFonts w:ascii="Times New Roman" w:hAnsi="Times New Roman" w:cs="Times New Roman"/>
                <w:sz w:val="24"/>
                <w:szCs w:val="24"/>
              </w:rPr>
            </w:pPr>
          </w:p>
          <w:p w:rsidR="00875329" w:rsidRPr="004D13D1" w:rsidRDefault="00875329" w:rsidP="00875329">
            <w:pPr>
              <w:spacing w:line="360" w:lineRule="auto"/>
              <w:rPr>
                <w:rFonts w:ascii="Times New Roman" w:hAnsi="Times New Roman" w:cs="Times New Roman"/>
                <w:sz w:val="24"/>
                <w:szCs w:val="24"/>
              </w:rPr>
            </w:pPr>
          </w:p>
          <w:p w:rsidR="00A62693" w:rsidRPr="004D13D1" w:rsidRDefault="00A62693" w:rsidP="00875329">
            <w:pPr>
              <w:spacing w:line="360" w:lineRule="auto"/>
              <w:rPr>
                <w:rFonts w:ascii="Times New Roman" w:hAnsi="Times New Roman" w:cs="Times New Roman"/>
                <w:sz w:val="24"/>
                <w:szCs w:val="24"/>
              </w:rPr>
            </w:pPr>
          </w:p>
          <w:p w:rsidR="00A62693" w:rsidRPr="004D13D1" w:rsidRDefault="00A62693" w:rsidP="00875329">
            <w:pPr>
              <w:spacing w:line="360" w:lineRule="auto"/>
              <w:rPr>
                <w:rFonts w:ascii="Times New Roman" w:hAnsi="Times New Roman" w:cs="Times New Roman"/>
                <w:sz w:val="24"/>
                <w:szCs w:val="24"/>
              </w:rPr>
            </w:pPr>
            <w:r w:rsidRPr="004D13D1">
              <w:rPr>
                <w:rFonts w:ascii="Times New Roman" w:hAnsi="Times New Roman" w:cs="Times New Roman"/>
                <w:sz w:val="24"/>
                <w:szCs w:val="24"/>
              </w:rPr>
              <w:t>Proceso Físico</w:t>
            </w:r>
          </w:p>
          <w:p w:rsidR="00A62693" w:rsidRPr="004D13D1" w:rsidRDefault="00A62693" w:rsidP="00875329">
            <w:pPr>
              <w:spacing w:line="360" w:lineRule="auto"/>
              <w:rPr>
                <w:rFonts w:ascii="Times New Roman" w:hAnsi="Times New Roman" w:cs="Times New Roman"/>
                <w:sz w:val="24"/>
                <w:szCs w:val="24"/>
              </w:rPr>
            </w:pPr>
          </w:p>
          <w:p w:rsidR="00A62693" w:rsidRPr="004D13D1" w:rsidRDefault="00A62693" w:rsidP="00875329">
            <w:pPr>
              <w:spacing w:line="360" w:lineRule="auto"/>
              <w:rPr>
                <w:rFonts w:ascii="Times New Roman" w:hAnsi="Times New Roman" w:cs="Times New Roman"/>
                <w:sz w:val="24"/>
                <w:szCs w:val="24"/>
              </w:rPr>
            </w:pPr>
          </w:p>
          <w:p w:rsidR="00A62693" w:rsidRPr="004D13D1" w:rsidRDefault="00A62693" w:rsidP="00875329">
            <w:pPr>
              <w:spacing w:line="360" w:lineRule="auto"/>
              <w:rPr>
                <w:rFonts w:ascii="Times New Roman" w:hAnsi="Times New Roman" w:cs="Times New Roman"/>
                <w:sz w:val="24"/>
                <w:szCs w:val="24"/>
              </w:rPr>
            </w:pPr>
          </w:p>
          <w:p w:rsidR="00A62693" w:rsidRPr="004D13D1" w:rsidRDefault="00A62693" w:rsidP="00875329">
            <w:pPr>
              <w:spacing w:line="360" w:lineRule="auto"/>
              <w:rPr>
                <w:rFonts w:ascii="Times New Roman" w:hAnsi="Times New Roman" w:cs="Times New Roman"/>
                <w:sz w:val="24"/>
                <w:szCs w:val="24"/>
              </w:rPr>
            </w:pPr>
          </w:p>
          <w:p w:rsidR="00A62693" w:rsidRPr="004D13D1" w:rsidRDefault="00A62693" w:rsidP="00875329">
            <w:pPr>
              <w:spacing w:line="360" w:lineRule="auto"/>
              <w:rPr>
                <w:rFonts w:ascii="Times New Roman" w:hAnsi="Times New Roman" w:cs="Times New Roman"/>
                <w:sz w:val="24"/>
                <w:szCs w:val="24"/>
              </w:rPr>
            </w:pPr>
          </w:p>
          <w:p w:rsidR="00A62693" w:rsidRPr="004D13D1" w:rsidRDefault="00A62693" w:rsidP="00875329">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r w:rsidRPr="004D13D1">
              <w:rPr>
                <w:rFonts w:ascii="Times New Roman" w:hAnsi="Times New Roman" w:cs="Times New Roman"/>
                <w:sz w:val="24"/>
                <w:szCs w:val="24"/>
              </w:rPr>
              <w:t>Cámara de extracción de lodos</w:t>
            </w: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r w:rsidRPr="004D13D1">
              <w:rPr>
                <w:rFonts w:ascii="Times New Roman" w:hAnsi="Times New Roman" w:cs="Times New Roman"/>
                <w:sz w:val="24"/>
                <w:szCs w:val="24"/>
              </w:rPr>
              <w:t>Campos de infiltración</w:t>
            </w:r>
          </w:p>
          <w:p w:rsidR="00875329" w:rsidRPr="004D13D1" w:rsidRDefault="00875329" w:rsidP="00875329">
            <w:pPr>
              <w:spacing w:line="360" w:lineRule="auto"/>
              <w:rPr>
                <w:rFonts w:ascii="Times New Roman" w:hAnsi="Times New Roman" w:cs="Times New Roman"/>
                <w:sz w:val="24"/>
                <w:szCs w:val="24"/>
              </w:rPr>
            </w:pPr>
          </w:p>
          <w:p w:rsidR="00875329" w:rsidRPr="004D13D1" w:rsidRDefault="00875329" w:rsidP="00875329">
            <w:pPr>
              <w:spacing w:line="360" w:lineRule="auto"/>
              <w:rPr>
                <w:rFonts w:ascii="Times New Roman" w:hAnsi="Times New Roman" w:cs="Times New Roman"/>
                <w:sz w:val="24"/>
                <w:szCs w:val="24"/>
              </w:rPr>
            </w:pPr>
          </w:p>
          <w:p w:rsidR="00875329" w:rsidRPr="004D13D1" w:rsidRDefault="00875329" w:rsidP="00875329">
            <w:pPr>
              <w:spacing w:line="360" w:lineRule="auto"/>
              <w:rPr>
                <w:rFonts w:ascii="Times New Roman" w:hAnsi="Times New Roman" w:cs="Times New Roman"/>
                <w:b/>
                <w:sz w:val="24"/>
                <w:szCs w:val="24"/>
              </w:rPr>
            </w:pPr>
          </w:p>
        </w:tc>
        <w:tc>
          <w:tcPr>
            <w:tcW w:w="2890" w:type="dxa"/>
            <w:vMerge w:val="restart"/>
          </w:tcPr>
          <w:p w:rsidR="00875329" w:rsidRPr="004D13D1" w:rsidRDefault="00875329" w:rsidP="00875329">
            <w:pPr>
              <w:spacing w:line="360" w:lineRule="auto"/>
              <w:rPr>
                <w:rFonts w:ascii="Times New Roman" w:hAnsi="Times New Roman" w:cs="Times New Roman"/>
                <w:sz w:val="24"/>
                <w:szCs w:val="24"/>
              </w:rPr>
            </w:pPr>
            <w:r w:rsidRPr="004D13D1">
              <w:rPr>
                <w:rFonts w:ascii="Times New Roman" w:hAnsi="Times New Roman" w:cs="Times New Roman"/>
                <w:sz w:val="24"/>
                <w:szCs w:val="24"/>
              </w:rPr>
              <w:lastRenderedPageBreak/>
              <w:t>Patógenos</w:t>
            </w:r>
          </w:p>
          <w:p w:rsidR="00875329" w:rsidRPr="004D13D1" w:rsidRDefault="00875329" w:rsidP="00875329">
            <w:pPr>
              <w:spacing w:line="360" w:lineRule="auto"/>
              <w:rPr>
                <w:rFonts w:ascii="Times New Roman" w:hAnsi="Times New Roman" w:cs="Times New Roman"/>
                <w:sz w:val="24"/>
                <w:szCs w:val="24"/>
              </w:rPr>
            </w:pPr>
            <w:r w:rsidRPr="004D13D1">
              <w:rPr>
                <w:rFonts w:ascii="Times New Roman" w:hAnsi="Times New Roman" w:cs="Times New Roman"/>
                <w:sz w:val="24"/>
                <w:szCs w:val="24"/>
              </w:rPr>
              <w:t>Bacterias</w:t>
            </w:r>
          </w:p>
          <w:p w:rsidR="00875329" w:rsidRPr="004D13D1" w:rsidRDefault="00875329" w:rsidP="00875329">
            <w:pPr>
              <w:spacing w:line="360" w:lineRule="auto"/>
              <w:rPr>
                <w:rFonts w:ascii="Times New Roman" w:hAnsi="Times New Roman" w:cs="Times New Roman"/>
                <w:sz w:val="24"/>
                <w:szCs w:val="24"/>
              </w:rPr>
            </w:pPr>
            <w:r w:rsidRPr="004D13D1">
              <w:rPr>
                <w:rFonts w:ascii="Times New Roman" w:hAnsi="Times New Roman" w:cs="Times New Roman"/>
                <w:sz w:val="24"/>
                <w:szCs w:val="24"/>
              </w:rPr>
              <w:t>Hongos</w:t>
            </w:r>
          </w:p>
          <w:p w:rsidR="00875329" w:rsidRPr="004D13D1" w:rsidRDefault="00875329" w:rsidP="00875329">
            <w:pPr>
              <w:spacing w:line="360" w:lineRule="auto"/>
              <w:rPr>
                <w:rFonts w:ascii="Times New Roman" w:hAnsi="Times New Roman" w:cs="Times New Roman"/>
                <w:sz w:val="24"/>
                <w:szCs w:val="24"/>
              </w:rPr>
            </w:pPr>
            <w:r w:rsidRPr="004D13D1">
              <w:rPr>
                <w:rFonts w:ascii="Times New Roman" w:hAnsi="Times New Roman" w:cs="Times New Roman"/>
                <w:sz w:val="24"/>
                <w:szCs w:val="24"/>
              </w:rPr>
              <w:t>Algas</w:t>
            </w:r>
          </w:p>
          <w:p w:rsidR="00875329" w:rsidRPr="004D13D1" w:rsidRDefault="00875329" w:rsidP="00875329">
            <w:pPr>
              <w:spacing w:line="360" w:lineRule="auto"/>
              <w:rPr>
                <w:rFonts w:ascii="Times New Roman" w:hAnsi="Times New Roman" w:cs="Times New Roman"/>
                <w:sz w:val="24"/>
                <w:szCs w:val="24"/>
              </w:rPr>
            </w:pPr>
            <w:r w:rsidRPr="004D13D1">
              <w:rPr>
                <w:rFonts w:ascii="Times New Roman" w:hAnsi="Times New Roman" w:cs="Times New Roman"/>
                <w:sz w:val="24"/>
                <w:szCs w:val="24"/>
              </w:rPr>
              <w:t>Color</w:t>
            </w:r>
            <w:r w:rsidR="00A62693" w:rsidRPr="004D13D1">
              <w:rPr>
                <w:rFonts w:ascii="Times New Roman" w:hAnsi="Times New Roman" w:cs="Times New Roman"/>
                <w:sz w:val="24"/>
                <w:szCs w:val="24"/>
              </w:rPr>
              <w:t xml:space="preserve"> y </w:t>
            </w:r>
            <w:r w:rsidRPr="004D13D1">
              <w:rPr>
                <w:rFonts w:ascii="Times New Roman" w:hAnsi="Times New Roman" w:cs="Times New Roman"/>
                <w:sz w:val="24"/>
                <w:szCs w:val="24"/>
              </w:rPr>
              <w:t>Olor</w:t>
            </w:r>
          </w:p>
          <w:p w:rsidR="00875329" w:rsidRPr="004D13D1" w:rsidRDefault="00875329" w:rsidP="00875329">
            <w:pPr>
              <w:spacing w:line="360" w:lineRule="auto"/>
              <w:rPr>
                <w:rFonts w:ascii="Times New Roman" w:hAnsi="Times New Roman" w:cs="Times New Roman"/>
                <w:sz w:val="24"/>
                <w:szCs w:val="24"/>
              </w:rPr>
            </w:pPr>
            <w:r w:rsidRPr="004D13D1">
              <w:rPr>
                <w:rFonts w:ascii="Times New Roman" w:hAnsi="Times New Roman" w:cs="Times New Roman"/>
                <w:sz w:val="24"/>
                <w:szCs w:val="24"/>
              </w:rPr>
              <w:t>Solidos</w:t>
            </w:r>
          </w:p>
          <w:p w:rsidR="00875329" w:rsidRPr="004D13D1" w:rsidRDefault="00875329" w:rsidP="00875329">
            <w:pPr>
              <w:spacing w:line="360" w:lineRule="auto"/>
              <w:rPr>
                <w:rFonts w:ascii="Times New Roman" w:hAnsi="Times New Roman" w:cs="Times New Roman"/>
                <w:sz w:val="24"/>
                <w:szCs w:val="24"/>
              </w:rPr>
            </w:pPr>
            <w:r w:rsidRPr="004D13D1">
              <w:rPr>
                <w:rFonts w:ascii="Times New Roman" w:hAnsi="Times New Roman" w:cs="Times New Roman"/>
                <w:sz w:val="24"/>
                <w:szCs w:val="24"/>
              </w:rPr>
              <w:t>Temperatura</w:t>
            </w:r>
          </w:p>
          <w:p w:rsidR="00875329" w:rsidRPr="004D13D1" w:rsidRDefault="00875329" w:rsidP="00875329">
            <w:pPr>
              <w:spacing w:line="360" w:lineRule="auto"/>
              <w:rPr>
                <w:rFonts w:ascii="Times New Roman" w:hAnsi="Times New Roman" w:cs="Times New Roman"/>
                <w:sz w:val="24"/>
                <w:szCs w:val="24"/>
              </w:rPr>
            </w:pPr>
            <w:r w:rsidRPr="004D13D1">
              <w:rPr>
                <w:rFonts w:ascii="Times New Roman" w:hAnsi="Times New Roman" w:cs="Times New Roman"/>
                <w:sz w:val="24"/>
                <w:szCs w:val="24"/>
              </w:rPr>
              <w:t xml:space="preserve">Materia orgánica </w:t>
            </w:r>
          </w:p>
          <w:p w:rsidR="00875329" w:rsidRPr="004D13D1" w:rsidRDefault="00875329" w:rsidP="00875329">
            <w:pPr>
              <w:spacing w:line="360" w:lineRule="auto"/>
              <w:rPr>
                <w:rFonts w:ascii="Times New Roman" w:hAnsi="Times New Roman" w:cs="Times New Roman"/>
                <w:sz w:val="24"/>
                <w:szCs w:val="24"/>
              </w:rPr>
            </w:pPr>
            <w:r w:rsidRPr="004D13D1">
              <w:rPr>
                <w:rFonts w:ascii="Times New Roman" w:hAnsi="Times New Roman" w:cs="Times New Roman"/>
                <w:sz w:val="24"/>
                <w:szCs w:val="24"/>
              </w:rPr>
              <w:t>Compuestos inorgánicos</w:t>
            </w:r>
            <w:r w:rsidRPr="004D13D1">
              <w:rPr>
                <w:rFonts w:ascii="Times New Roman" w:hAnsi="Times New Roman" w:cs="Times New Roman"/>
                <w:sz w:val="24"/>
                <w:szCs w:val="24"/>
              </w:rPr>
              <w:br/>
              <w:t xml:space="preserve">Componentes gaseosos </w:t>
            </w:r>
          </w:p>
          <w:p w:rsidR="00A62693" w:rsidRPr="004D13D1" w:rsidRDefault="00A62693" w:rsidP="00875329">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r w:rsidRPr="004D13D1">
              <w:rPr>
                <w:rFonts w:ascii="Times New Roman" w:hAnsi="Times New Roman" w:cs="Times New Roman"/>
                <w:sz w:val="24"/>
                <w:szCs w:val="24"/>
              </w:rPr>
              <w:t xml:space="preserve">La cámara de extracción de lodos estabilizados se debe </w:t>
            </w:r>
            <w:r w:rsidRPr="004D13D1">
              <w:rPr>
                <w:rFonts w:ascii="Times New Roman" w:hAnsi="Times New Roman" w:cs="Times New Roman"/>
                <w:sz w:val="24"/>
                <w:szCs w:val="24"/>
              </w:rPr>
              <w:lastRenderedPageBreak/>
              <w:t>realizar en obra de manera tradicional o con anillos pre moldeados de hormigón pretensado o plásticos, el fondo de la cámara no debe tener ningún tipo de aislación.</w:t>
            </w: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sz w:val="24"/>
                <w:szCs w:val="24"/>
              </w:rPr>
            </w:pPr>
          </w:p>
          <w:p w:rsidR="00A62693" w:rsidRPr="004D13D1" w:rsidRDefault="00A62693" w:rsidP="00A62693">
            <w:pPr>
              <w:spacing w:line="360" w:lineRule="auto"/>
              <w:rPr>
                <w:rFonts w:ascii="Times New Roman" w:hAnsi="Times New Roman" w:cs="Times New Roman"/>
                <w:b/>
                <w:sz w:val="24"/>
                <w:szCs w:val="24"/>
              </w:rPr>
            </w:pPr>
            <w:r w:rsidRPr="004D13D1">
              <w:rPr>
                <w:rFonts w:ascii="Times New Roman" w:hAnsi="Times New Roman" w:cs="Times New Roman"/>
                <w:sz w:val="24"/>
                <w:szCs w:val="24"/>
              </w:rPr>
              <w:t>El Campos de Infiltración, completa el sistema de tratamiento Rotoplas, infiltrando el efluente tratado. Permitiendo que el suelo termine con el tratamiento</w:t>
            </w:r>
          </w:p>
        </w:tc>
      </w:tr>
      <w:tr w:rsidR="00875329" w:rsidRPr="004D13D1" w:rsidTr="00A62693">
        <w:trPr>
          <w:trHeight w:val="465"/>
        </w:trPr>
        <w:tc>
          <w:tcPr>
            <w:tcW w:w="2405" w:type="dxa"/>
          </w:tcPr>
          <w:p w:rsidR="00875329" w:rsidRPr="004D13D1" w:rsidRDefault="00875329" w:rsidP="00875329">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¿Cuál es el estado del proceso de saneamiento básico en la Universidad “Santo Domingo de Guzmán?</w:t>
            </w:r>
          </w:p>
        </w:tc>
        <w:tc>
          <w:tcPr>
            <w:tcW w:w="2552" w:type="dxa"/>
          </w:tcPr>
          <w:p w:rsidR="00875329" w:rsidRPr="004D13D1" w:rsidRDefault="00875329" w:rsidP="00875329">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Establecer el estado del proceso de saneamiento básico en la Universidad “Santo Domingo de Guzmán</w:t>
            </w:r>
          </w:p>
        </w:tc>
        <w:tc>
          <w:tcPr>
            <w:tcW w:w="2835" w:type="dxa"/>
            <w:vMerge/>
          </w:tcPr>
          <w:p w:rsidR="00875329" w:rsidRPr="004D13D1" w:rsidRDefault="00875329" w:rsidP="00875329">
            <w:pPr>
              <w:spacing w:line="360" w:lineRule="auto"/>
              <w:jc w:val="both"/>
              <w:rPr>
                <w:rFonts w:ascii="Times New Roman" w:hAnsi="Times New Roman" w:cs="Times New Roman"/>
                <w:sz w:val="24"/>
                <w:szCs w:val="24"/>
              </w:rPr>
            </w:pPr>
          </w:p>
        </w:tc>
        <w:tc>
          <w:tcPr>
            <w:tcW w:w="2268" w:type="dxa"/>
            <w:vMerge/>
          </w:tcPr>
          <w:p w:rsidR="00875329" w:rsidRPr="004D13D1" w:rsidRDefault="00875329" w:rsidP="00875329">
            <w:pPr>
              <w:spacing w:line="360" w:lineRule="auto"/>
              <w:jc w:val="both"/>
              <w:rPr>
                <w:rFonts w:ascii="Times New Roman" w:hAnsi="Times New Roman" w:cs="Times New Roman"/>
                <w:sz w:val="24"/>
                <w:szCs w:val="24"/>
              </w:rPr>
            </w:pPr>
          </w:p>
        </w:tc>
        <w:tc>
          <w:tcPr>
            <w:tcW w:w="2890" w:type="dxa"/>
            <w:vMerge/>
          </w:tcPr>
          <w:p w:rsidR="00875329" w:rsidRPr="004D13D1" w:rsidRDefault="00875329" w:rsidP="00875329">
            <w:pPr>
              <w:spacing w:line="360" w:lineRule="auto"/>
              <w:jc w:val="both"/>
              <w:rPr>
                <w:rFonts w:ascii="Times New Roman" w:hAnsi="Times New Roman" w:cs="Times New Roman"/>
                <w:sz w:val="24"/>
                <w:szCs w:val="24"/>
              </w:rPr>
            </w:pPr>
          </w:p>
        </w:tc>
      </w:tr>
      <w:tr w:rsidR="00875329" w:rsidRPr="004D13D1" w:rsidTr="00A62693">
        <w:trPr>
          <w:trHeight w:val="465"/>
        </w:trPr>
        <w:tc>
          <w:tcPr>
            <w:tcW w:w="2405" w:type="dxa"/>
          </w:tcPr>
          <w:p w:rsidR="00875329" w:rsidRPr="004D13D1" w:rsidRDefault="00875329" w:rsidP="00875329">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 xml:space="preserve">¿Cuál de las diversas </w:t>
            </w:r>
            <w:r w:rsidRPr="004D13D1">
              <w:rPr>
                <w:rFonts w:ascii="Times New Roman" w:hAnsi="Times New Roman" w:cs="Times New Roman"/>
                <w:sz w:val="24"/>
                <w:szCs w:val="24"/>
              </w:rPr>
              <w:lastRenderedPageBreak/>
              <w:t>técnicas especializadas se puede utilizar en el tratamiento de aguas residuales en la Universidad “Santo Domingo de Guzmán?</w:t>
            </w:r>
          </w:p>
        </w:tc>
        <w:tc>
          <w:tcPr>
            <w:tcW w:w="2552" w:type="dxa"/>
          </w:tcPr>
          <w:p w:rsidR="00875329" w:rsidRPr="004D13D1" w:rsidRDefault="00875329" w:rsidP="00875329">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lastRenderedPageBreak/>
              <w:t xml:space="preserve">Determinar la más </w:t>
            </w:r>
            <w:r w:rsidRPr="004D13D1">
              <w:rPr>
                <w:rFonts w:ascii="Times New Roman" w:hAnsi="Times New Roman" w:cs="Times New Roman"/>
                <w:sz w:val="24"/>
                <w:szCs w:val="24"/>
              </w:rPr>
              <w:lastRenderedPageBreak/>
              <w:t>óptima y accesible de las técnicas especializadas en el tratamiento de aguas residuales en la Universidad “Santo Domingo de Guzmán</w:t>
            </w:r>
          </w:p>
        </w:tc>
        <w:tc>
          <w:tcPr>
            <w:tcW w:w="2835" w:type="dxa"/>
            <w:vMerge/>
          </w:tcPr>
          <w:p w:rsidR="00875329" w:rsidRPr="004D13D1" w:rsidRDefault="00875329" w:rsidP="00875329">
            <w:pPr>
              <w:spacing w:line="360" w:lineRule="auto"/>
              <w:jc w:val="both"/>
              <w:rPr>
                <w:rFonts w:ascii="Times New Roman" w:hAnsi="Times New Roman" w:cs="Times New Roman"/>
                <w:sz w:val="24"/>
                <w:szCs w:val="24"/>
              </w:rPr>
            </w:pPr>
          </w:p>
        </w:tc>
        <w:tc>
          <w:tcPr>
            <w:tcW w:w="2268" w:type="dxa"/>
            <w:vMerge/>
          </w:tcPr>
          <w:p w:rsidR="00875329" w:rsidRPr="004D13D1" w:rsidRDefault="00875329" w:rsidP="00875329">
            <w:pPr>
              <w:spacing w:line="360" w:lineRule="auto"/>
              <w:jc w:val="both"/>
              <w:rPr>
                <w:rFonts w:ascii="Times New Roman" w:hAnsi="Times New Roman" w:cs="Times New Roman"/>
                <w:sz w:val="24"/>
                <w:szCs w:val="24"/>
              </w:rPr>
            </w:pPr>
          </w:p>
        </w:tc>
        <w:tc>
          <w:tcPr>
            <w:tcW w:w="2890" w:type="dxa"/>
            <w:vMerge/>
          </w:tcPr>
          <w:p w:rsidR="00875329" w:rsidRPr="004D13D1" w:rsidRDefault="00875329" w:rsidP="00875329">
            <w:pPr>
              <w:spacing w:line="360" w:lineRule="auto"/>
              <w:jc w:val="both"/>
              <w:rPr>
                <w:rFonts w:ascii="Times New Roman" w:hAnsi="Times New Roman" w:cs="Times New Roman"/>
                <w:sz w:val="24"/>
                <w:szCs w:val="24"/>
              </w:rPr>
            </w:pPr>
          </w:p>
        </w:tc>
      </w:tr>
      <w:tr w:rsidR="00875329" w:rsidRPr="004D13D1" w:rsidTr="00A62693">
        <w:trPr>
          <w:trHeight w:val="465"/>
        </w:trPr>
        <w:tc>
          <w:tcPr>
            <w:tcW w:w="2405" w:type="dxa"/>
          </w:tcPr>
          <w:p w:rsidR="00875329" w:rsidRPr="004D13D1" w:rsidRDefault="00875329" w:rsidP="00875329">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¿En qué medida se debe implementar el tratamiento, de aguas residuales con técnicas especializadas en la Universidad “Santo Domingo de Guzmán?</w:t>
            </w:r>
          </w:p>
        </w:tc>
        <w:tc>
          <w:tcPr>
            <w:tcW w:w="2552" w:type="dxa"/>
          </w:tcPr>
          <w:p w:rsidR="00875329" w:rsidRPr="004D13D1" w:rsidRDefault="00875329" w:rsidP="00875329">
            <w:pPr>
              <w:spacing w:line="360" w:lineRule="auto"/>
              <w:jc w:val="both"/>
              <w:rPr>
                <w:rFonts w:ascii="Times New Roman" w:hAnsi="Times New Roman" w:cs="Times New Roman"/>
                <w:sz w:val="24"/>
                <w:szCs w:val="24"/>
              </w:rPr>
            </w:pPr>
            <w:r w:rsidRPr="004D13D1">
              <w:rPr>
                <w:rFonts w:ascii="Times New Roman" w:hAnsi="Times New Roman" w:cs="Times New Roman"/>
                <w:sz w:val="24"/>
                <w:szCs w:val="24"/>
              </w:rPr>
              <w:t>Implementar el tratamiento de aguas residuales con técnicas especializadas en la Universidad “Santo Domino de Guzmán”</w:t>
            </w:r>
          </w:p>
          <w:p w:rsidR="00875329" w:rsidRPr="004D13D1" w:rsidRDefault="00875329" w:rsidP="00875329">
            <w:pPr>
              <w:spacing w:line="360" w:lineRule="auto"/>
              <w:jc w:val="both"/>
              <w:rPr>
                <w:rFonts w:ascii="Times New Roman" w:hAnsi="Times New Roman" w:cs="Times New Roman"/>
                <w:sz w:val="24"/>
                <w:szCs w:val="24"/>
              </w:rPr>
            </w:pPr>
          </w:p>
        </w:tc>
        <w:tc>
          <w:tcPr>
            <w:tcW w:w="2835" w:type="dxa"/>
            <w:vMerge/>
          </w:tcPr>
          <w:p w:rsidR="00875329" w:rsidRPr="004D13D1" w:rsidRDefault="00875329" w:rsidP="00875329">
            <w:pPr>
              <w:spacing w:line="360" w:lineRule="auto"/>
              <w:jc w:val="both"/>
              <w:rPr>
                <w:rFonts w:ascii="Times New Roman" w:hAnsi="Times New Roman" w:cs="Times New Roman"/>
                <w:sz w:val="24"/>
                <w:szCs w:val="24"/>
              </w:rPr>
            </w:pPr>
          </w:p>
        </w:tc>
        <w:tc>
          <w:tcPr>
            <w:tcW w:w="2268" w:type="dxa"/>
            <w:vMerge/>
          </w:tcPr>
          <w:p w:rsidR="00875329" w:rsidRPr="004D13D1" w:rsidRDefault="00875329" w:rsidP="00875329">
            <w:pPr>
              <w:spacing w:line="360" w:lineRule="auto"/>
              <w:jc w:val="both"/>
              <w:rPr>
                <w:rFonts w:ascii="Times New Roman" w:hAnsi="Times New Roman" w:cs="Times New Roman"/>
                <w:sz w:val="24"/>
                <w:szCs w:val="24"/>
              </w:rPr>
            </w:pPr>
          </w:p>
        </w:tc>
        <w:tc>
          <w:tcPr>
            <w:tcW w:w="2890" w:type="dxa"/>
            <w:vMerge/>
          </w:tcPr>
          <w:p w:rsidR="00875329" w:rsidRPr="004D13D1" w:rsidRDefault="00875329" w:rsidP="00875329">
            <w:pPr>
              <w:spacing w:line="360" w:lineRule="auto"/>
              <w:jc w:val="both"/>
              <w:rPr>
                <w:rFonts w:ascii="Times New Roman" w:hAnsi="Times New Roman" w:cs="Times New Roman"/>
                <w:sz w:val="24"/>
                <w:szCs w:val="24"/>
              </w:rPr>
            </w:pPr>
          </w:p>
        </w:tc>
      </w:tr>
    </w:tbl>
    <w:p w:rsidR="00875329" w:rsidRPr="004D13D1" w:rsidRDefault="00875329" w:rsidP="000D26D4">
      <w:pPr>
        <w:pStyle w:val="Prrafodelista"/>
        <w:spacing w:line="360" w:lineRule="auto"/>
        <w:ind w:left="567" w:hanging="567"/>
        <w:rPr>
          <w:rFonts w:ascii="Times New Roman" w:hAnsi="Times New Roman" w:cs="Times New Roman"/>
          <w:sz w:val="24"/>
          <w:szCs w:val="24"/>
        </w:rPr>
        <w:sectPr w:rsidR="00875329" w:rsidRPr="004D13D1" w:rsidSect="00875329">
          <w:pgSz w:w="15840" w:h="12240" w:orient="landscape" w:code="1"/>
          <w:pgMar w:top="1418" w:right="1440" w:bottom="1440" w:left="1440" w:header="709" w:footer="709" w:gutter="0"/>
          <w:cols w:space="708"/>
          <w:docGrid w:linePitch="360"/>
        </w:sectPr>
      </w:pPr>
    </w:p>
    <w:p w:rsidR="008112F7" w:rsidRDefault="008112F7" w:rsidP="008112F7">
      <w:pPr>
        <w:pStyle w:val="Prrafodelista"/>
        <w:spacing w:line="360" w:lineRule="auto"/>
        <w:ind w:left="0"/>
        <w:jc w:val="center"/>
        <w:rPr>
          <w:rFonts w:ascii="Times New Roman" w:hAnsi="Times New Roman" w:cs="Times New Roman"/>
          <w:b/>
          <w:sz w:val="24"/>
          <w:szCs w:val="24"/>
        </w:rPr>
      </w:pPr>
    </w:p>
    <w:p w:rsidR="008112F7" w:rsidRDefault="008112F7" w:rsidP="008112F7">
      <w:pPr>
        <w:pStyle w:val="Prrafodelista"/>
        <w:spacing w:line="360" w:lineRule="auto"/>
        <w:ind w:left="0"/>
        <w:jc w:val="center"/>
        <w:rPr>
          <w:rFonts w:ascii="Times New Roman" w:hAnsi="Times New Roman" w:cs="Times New Roman"/>
          <w:b/>
          <w:sz w:val="24"/>
          <w:szCs w:val="24"/>
        </w:rPr>
      </w:pPr>
    </w:p>
    <w:p w:rsidR="007344F4" w:rsidRPr="004D13D1" w:rsidRDefault="007344F4" w:rsidP="00216BFC">
      <w:pPr>
        <w:pStyle w:val="Prrafodelista"/>
        <w:spacing w:line="360" w:lineRule="auto"/>
        <w:ind w:left="0"/>
        <w:jc w:val="center"/>
        <w:outlineLvl w:val="0"/>
        <w:rPr>
          <w:rFonts w:ascii="Times New Roman" w:hAnsi="Times New Roman" w:cs="Times New Roman"/>
          <w:b/>
          <w:sz w:val="24"/>
          <w:szCs w:val="24"/>
        </w:rPr>
      </w:pPr>
      <w:bookmarkStart w:id="20" w:name="_Toc9435884"/>
      <w:r w:rsidRPr="004D13D1">
        <w:rPr>
          <w:rFonts w:ascii="Times New Roman" w:hAnsi="Times New Roman" w:cs="Times New Roman"/>
          <w:b/>
          <w:sz w:val="24"/>
          <w:szCs w:val="24"/>
        </w:rPr>
        <w:t>CAPÍTULO III</w:t>
      </w:r>
      <w:bookmarkEnd w:id="20"/>
    </w:p>
    <w:p w:rsidR="00F06710" w:rsidRDefault="00F06710" w:rsidP="00216BFC">
      <w:pPr>
        <w:spacing w:line="360" w:lineRule="auto"/>
        <w:jc w:val="center"/>
        <w:outlineLvl w:val="0"/>
        <w:rPr>
          <w:rFonts w:ascii="Times New Roman" w:hAnsi="Times New Roman" w:cs="Times New Roman"/>
          <w:b/>
          <w:sz w:val="24"/>
          <w:szCs w:val="24"/>
        </w:rPr>
      </w:pPr>
      <w:bookmarkStart w:id="21" w:name="_Toc9435885"/>
      <w:r>
        <w:rPr>
          <w:rFonts w:ascii="Times New Roman" w:hAnsi="Times New Roman" w:cs="Times New Roman"/>
          <w:b/>
          <w:sz w:val="24"/>
          <w:szCs w:val="24"/>
        </w:rPr>
        <w:t>M</w:t>
      </w:r>
      <w:r w:rsidR="008112F7">
        <w:rPr>
          <w:rFonts w:ascii="Times New Roman" w:hAnsi="Times New Roman" w:cs="Times New Roman"/>
          <w:b/>
          <w:sz w:val="24"/>
          <w:szCs w:val="24"/>
        </w:rPr>
        <w:t>ETODOLOGÍA</w:t>
      </w:r>
      <w:bookmarkEnd w:id="21"/>
    </w:p>
    <w:p w:rsidR="008112F7" w:rsidRDefault="008112F7" w:rsidP="008112F7">
      <w:pPr>
        <w:spacing w:line="360" w:lineRule="auto"/>
        <w:jc w:val="center"/>
        <w:rPr>
          <w:rFonts w:ascii="Times New Roman" w:hAnsi="Times New Roman" w:cs="Times New Roman"/>
          <w:b/>
          <w:sz w:val="24"/>
          <w:szCs w:val="24"/>
        </w:rPr>
      </w:pPr>
    </w:p>
    <w:p w:rsidR="00F06710" w:rsidRDefault="00216BFC" w:rsidP="00216BFC">
      <w:pPr>
        <w:pStyle w:val="Ttulo2"/>
        <w:rPr>
          <w:rFonts w:ascii="Times New Roman" w:hAnsi="Times New Roman" w:cs="Times New Roman"/>
          <w:b/>
          <w:color w:val="auto"/>
          <w:sz w:val="24"/>
          <w:szCs w:val="24"/>
        </w:rPr>
      </w:pPr>
      <w:bookmarkStart w:id="22" w:name="_Toc9435886"/>
      <w:r>
        <w:rPr>
          <w:rFonts w:ascii="Times New Roman" w:hAnsi="Times New Roman" w:cs="Times New Roman"/>
          <w:b/>
          <w:color w:val="auto"/>
          <w:sz w:val="24"/>
          <w:szCs w:val="24"/>
        </w:rPr>
        <w:t xml:space="preserve">3.1 </w:t>
      </w:r>
      <w:r w:rsidR="00F06710" w:rsidRPr="00216BFC">
        <w:rPr>
          <w:rFonts w:ascii="Times New Roman" w:hAnsi="Times New Roman" w:cs="Times New Roman"/>
          <w:b/>
          <w:color w:val="auto"/>
          <w:sz w:val="24"/>
          <w:szCs w:val="24"/>
        </w:rPr>
        <w:t>Diseño de investigación</w:t>
      </w:r>
      <w:bookmarkEnd w:id="22"/>
    </w:p>
    <w:p w:rsidR="00216BFC" w:rsidRPr="00216BFC" w:rsidRDefault="00216BFC" w:rsidP="00216BFC"/>
    <w:p w:rsidR="00F06710" w:rsidRPr="004D13D1" w:rsidRDefault="00F06710" w:rsidP="00F06710">
      <w:pPr>
        <w:pStyle w:val="Prrafodelista"/>
        <w:spacing w:after="0" w:line="360" w:lineRule="auto"/>
        <w:ind w:left="0" w:firstLine="284"/>
        <w:jc w:val="both"/>
        <w:rPr>
          <w:rFonts w:ascii="Times New Roman" w:hAnsi="Times New Roman" w:cs="Times New Roman"/>
          <w:sz w:val="24"/>
          <w:szCs w:val="24"/>
        </w:rPr>
      </w:pPr>
      <w:r w:rsidRPr="004D13D1">
        <w:rPr>
          <w:rFonts w:ascii="Times New Roman" w:hAnsi="Times New Roman" w:cs="Times New Roman"/>
          <w:sz w:val="24"/>
          <w:szCs w:val="24"/>
        </w:rPr>
        <w:t xml:space="preserve">Esta investigación se sustenta en el diseño </w:t>
      </w:r>
      <w:r>
        <w:rPr>
          <w:rFonts w:ascii="Times New Roman" w:hAnsi="Times New Roman" w:cs="Times New Roman"/>
          <w:sz w:val="24"/>
          <w:szCs w:val="24"/>
        </w:rPr>
        <w:t xml:space="preserve">no </w:t>
      </w:r>
      <w:r w:rsidRPr="004D13D1">
        <w:rPr>
          <w:rFonts w:ascii="Times New Roman" w:hAnsi="Times New Roman" w:cs="Times New Roman"/>
          <w:sz w:val="24"/>
          <w:szCs w:val="24"/>
        </w:rPr>
        <w:t xml:space="preserve">experimental, definido como aquel donde </w:t>
      </w:r>
      <w:r>
        <w:rPr>
          <w:rFonts w:ascii="Times New Roman" w:hAnsi="Times New Roman" w:cs="Times New Roman"/>
          <w:sz w:val="24"/>
          <w:szCs w:val="24"/>
        </w:rPr>
        <w:t xml:space="preserve">no </w:t>
      </w:r>
      <w:r w:rsidRPr="004D13D1">
        <w:rPr>
          <w:rFonts w:ascii="Times New Roman" w:hAnsi="Times New Roman" w:cs="Times New Roman"/>
          <w:sz w:val="24"/>
          <w:szCs w:val="24"/>
        </w:rPr>
        <w:t>se manipula</w:t>
      </w:r>
      <w:r>
        <w:rPr>
          <w:rFonts w:ascii="Times New Roman" w:hAnsi="Times New Roman" w:cs="Times New Roman"/>
          <w:sz w:val="24"/>
          <w:szCs w:val="24"/>
        </w:rPr>
        <w:t xml:space="preserve">n de manera deliberada </w:t>
      </w:r>
      <w:r w:rsidRPr="004D13D1">
        <w:rPr>
          <w:rFonts w:ascii="Times New Roman" w:hAnsi="Times New Roman" w:cs="Times New Roman"/>
          <w:sz w:val="24"/>
          <w:szCs w:val="24"/>
        </w:rPr>
        <w:t xml:space="preserve">variables. Su metodología o enfoque es cuantitativa. Este diseño busca controlar el fenómeno a estudiar, hace uso del razonamiento hipotético-deductivo, recurre a muestras representativas. El diseño </w:t>
      </w:r>
      <w:r>
        <w:rPr>
          <w:rFonts w:ascii="Times New Roman" w:hAnsi="Times New Roman" w:cs="Times New Roman"/>
          <w:sz w:val="24"/>
          <w:szCs w:val="24"/>
        </w:rPr>
        <w:t xml:space="preserve">no </w:t>
      </w:r>
      <w:r w:rsidRPr="004D13D1">
        <w:rPr>
          <w:rFonts w:ascii="Times New Roman" w:hAnsi="Times New Roman" w:cs="Times New Roman"/>
          <w:sz w:val="24"/>
          <w:szCs w:val="24"/>
        </w:rPr>
        <w:t>experimental, se desarrolla como estrategia de control y metodología cuantitativa para analizar los datos. Se ocupa de la orientación dirigida a los cambios y desarrollos, tanto de la esfera de las ciencias naturales como de las sociales. (Hernández, Fernández y Baptista, Ob. cit).</w:t>
      </w:r>
    </w:p>
    <w:p w:rsidR="00227DF2" w:rsidRPr="004D13D1" w:rsidRDefault="00F06710" w:rsidP="00F06710">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La instalación del Biodigestor autolimpiable, para el tratamiento de aguas residuales se efectuaran en un terreno de 8 m. de largo por 3 de ancho en forma subterránea, cercano a las cajas de registro, se realizara el tratamiento con microorganismos y se estará obteniendo el agua tratada y apta para reúso.</w:t>
      </w:r>
      <w:r>
        <w:rPr>
          <w:rFonts w:ascii="Times New Roman" w:hAnsi="Times New Roman" w:cs="Times New Roman"/>
          <w:sz w:val="24"/>
          <w:szCs w:val="24"/>
        </w:rPr>
        <w:t xml:space="preserve"> </w:t>
      </w:r>
      <w:r w:rsidR="0064168A" w:rsidRPr="004D13D1">
        <w:rPr>
          <w:rFonts w:ascii="Times New Roman" w:hAnsi="Times New Roman" w:cs="Times New Roman"/>
          <w:sz w:val="24"/>
          <w:szCs w:val="24"/>
        </w:rPr>
        <w:t>Para la elaboración del presente proyecto s</w:t>
      </w:r>
      <w:r w:rsidR="00271103" w:rsidRPr="004D13D1">
        <w:rPr>
          <w:rFonts w:ascii="Times New Roman" w:hAnsi="Times New Roman" w:cs="Times New Roman"/>
          <w:sz w:val="24"/>
          <w:szCs w:val="24"/>
        </w:rPr>
        <w:t>e toma en cuenta aspectos como:</w:t>
      </w:r>
    </w:p>
    <w:p w:rsidR="00F06710" w:rsidRDefault="00F06710" w:rsidP="0064168A">
      <w:pPr>
        <w:spacing w:line="360" w:lineRule="auto"/>
        <w:rPr>
          <w:rFonts w:ascii="Times New Roman" w:hAnsi="Times New Roman" w:cs="Times New Roman"/>
          <w:b/>
          <w:sz w:val="24"/>
          <w:szCs w:val="24"/>
        </w:rPr>
      </w:pPr>
    </w:p>
    <w:p w:rsidR="0064168A" w:rsidRPr="004D13D1" w:rsidRDefault="0064168A" w:rsidP="0064168A">
      <w:pPr>
        <w:spacing w:line="360" w:lineRule="auto"/>
        <w:rPr>
          <w:rFonts w:ascii="Times New Roman" w:hAnsi="Times New Roman" w:cs="Times New Roman"/>
          <w:sz w:val="24"/>
          <w:szCs w:val="24"/>
        </w:rPr>
      </w:pPr>
      <w:r w:rsidRPr="004D13D1">
        <w:rPr>
          <w:rFonts w:ascii="Times New Roman" w:hAnsi="Times New Roman" w:cs="Times New Roman"/>
          <w:b/>
          <w:sz w:val="24"/>
          <w:szCs w:val="24"/>
        </w:rPr>
        <w:t>Ubicación del área de estudio</w:t>
      </w:r>
    </w:p>
    <w:p w:rsidR="0064168A" w:rsidRPr="004D13D1" w:rsidRDefault="0064168A" w:rsidP="008A0F6E">
      <w:pPr>
        <w:spacing w:line="360" w:lineRule="auto"/>
        <w:jc w:val="both"/>
        <w:rPr>
          <w:rFonts w:ascii="Times New Roman" w:hAnsi="Times New Roman" w:cs="Times New Roman"/>
          <w:color w:val="333333"/>
          <w:sz w:val="24"/>
          <w:szCs w:val="24"/>
          <w:shd w:val="clear" w:color="auto" w:fill="FFFFFF"/>
        </w:rPr>
      </w:pPr>
      <w:r w:rsidRPr="004D13D1">
        <w:rPr>
          <w:rFonts w:ascii="Times New Roman" w:hAnsi="Times New Roman" w:cs="Times New Roman"/>
          <w:sz w:val="24"/>
          <w:szCs w:val="24"/>
        </w:rPr>
        <w:t>El presente proyecto de investigación estará ubicado en la localidad de San Antonio</w:t>
      </w:r>
      <w:r w:rsidR="00180C7B" w:rsidRPr="004D13D1">
        <w:rPr>
          <w:rFonts w:ascii="Times New Roman" w:hAnsi="Times New Roman" w:cs="Times New Roman"/>
          <w:sz w:val="24"/>
          <w:szCs w:val="24"/>
        </w:rPr>
        <w:t xml:space="preserve"> de Huarochiri, sector 22 de Ji</w:t>
      </w:r>
      <w:r w:rsidRPr="004D13D1">
        <w:rPr>
          <w:rFonts w:ascii="Times New Roman" w:hAnsi="Times New Roman" w:cs="Times New Roman"/>
          <w:sz w:val="24"/>
          <w:szCs w:val="24"/>
        </w:rPr>
        <w:t xml:space="preserve">camarca, El Valle, </w:t>
      </w:r>
      <w:r w:rsidR="00180C7B" w:rsidRPr="004D13D1">
        <w:rPr>
          <w:rFonts w:ascii="Times New Roman" w:hAnsi="Times New Roman" w:cs="Times New Roman"/>
          <w:sz w:val="24"/>
          <w:szCs w:val="24"/>
        </w:rPr>
        <w:t xml:space="preserve"> a una altitud media</w:t>
      </w:r>
      <w:r w:rsidR="00515169" w:rsidRPr="004D13D1">
        <w:rPr>
          <w:rFonts w:ascii="Times New Roman" w:hAnsi="Times New Roman" w:cs="Times New Roman"/>
          <w:sz w:val="24"/>
          <w:szCs w:val="24"/>
        </w:rPr>
        <w:t xml:space="preserve"> mínima </w:t>
      </w:r>
      <w:r w:rsidR="00180C7B" w:rsidRPr="004D13D1">
        <w:rPr>
          <w:rFonts w:ascii="Times New Roman" w:hAnsi="Times New Roman" w:cs="Times New Roman"/>
          <w:sz w:val="24"/>
          <w:szCs w:val="24"/>
        </w:rPr>
        <w:t xml:space="preserve"> de </w:t>
      </w:r>
      <w:r w:rsidR="00515169" w:rsidRPr="004D13D1">
        <w:rPr>
          <w:rFonts w:ascii="Times New Roman" w:hAnsi="Times New Roman" w:cs="Times New Roman"/>
          <w:sz w:val="24"/>
          <w:szCs w:val="24"/>
        </w:rPr>
        <w:t>320 y una máxima de 420</w:t>
      </w:r>
      <w:r w:rsidR="00180C7B" w:rsidRPr="004D13D1">
        <w:rPr>
          <w:rFonts w:ascii="Times New Roman" w:hAnsi="Times New Roman" w:cs="Times New Roman"/>
          <w:sz w:val="24"/>
          <w:szCs w:val="24"/>
        </w:rPr>
        <w:t xml:space="preserve"> m.s.n.m. ubicada en la región Chala o Costa (0 a 500msnm). </w:t>
      </w:r>
      <w:r w:rsidR="00180C7B" w:rsidRPr="004D13D1">
        <w:rPr>
          <w:rFonts w:ascii="Times New Roman" w:hAnsi="Times New Roman" w:cs="Times New Roman"/>
          <w:color w:val="333333"/>
          <w:sz w:val="24"/>
          <w:szCs w:val="24"/>
          <w:shd w:val="clear" w:color="auto" w:fill="FFFFFF"/>
        </w:rPr>
        <w:t>La zona de Jicamarca está conformada en su mayor parte por depósitos de grava aluvial.</w:t>
      </w:r>
    </w:p>
    <w:p w:rsidR="00515169" w:rsidRPr="004D13D1" w:rsidRDefault="00515169" w:rsidP="00515169">
      <w:pPr>
        <w:spacing w:line="360" w:lineRule="auto"/>
        <w:jc w:val="center"/>
        <w:rPr>
          <w:rFonts w:ascii="Times New Roman" w:hAnsi="Times New Roman" w:cs="Times New Roman"/>
          <w:noProof/>
          <w:sz w:val="24"/>
          <w:szCs w:val="24"/>
          <w:lang w:eastAsia="es-PE"/>
        </w:rPr>
      </w:pPr>
      <w:r w:rsidRPr="004D13D1">
        <w:rPr>
          <w:rFonts w:ascii="Times New Roman" w:hAnsi="Times New Roman" w:cs="Times New Roman"/>
          <w:noProof/>
          <w:sz w:val="24"/>
          <w:szCs w:val="24"/>
          <w:lang w:eastAsia="es-PE"/>
        </w:rPr>
        <w:lastRenderedPageBreak/>
        <w:drawing>
          <wp:inline distT="0" distB="0" distL="0" distR="0">
            <wp:extent cx="4238625" cy="2083541"/>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41095" t="15445" b="12147"/>
                    <a:stretch/>
                  </pic:blipFill>
                  <pic:spPr bwMode="auto">
                    <a:xfrm>
                      <a:off x="0" y="0"/>
                      <a:ext cx="4247041" cy="208767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180C7B" w:rsidRPr="004D13D1" w:rsidRDefault="00180C7B" w:rsidP="00515169">
      <w:pPr>
        <w:spacing w:line="360" w:lineRule="auto"/>
        <w:rPr>
          <w:rFonts w:ascii="Times New Roman" w:hAnsi="Times New Roman" w:cs="Times New Roman"/>
          <w:color w:val="333333"/>
          <w:sz w:val="24"/>
          <w:szCs w:val="24"/>
          <w:shd w:val="clear" w:color="auto" w:fill="FFFFFF"/>
        </w:rPr>
      </w:pPr>
      <w:r w:rsidRPr="004D13D1">
        <w:rPr>
          <w:rFonts w:ascii="Times New Roman" w:hAnsi="Times New Roman" w:cs="Times New Roman"/>
          <w:b/>
          <w:color w:val="333333"/>
          <w:sz w:val="24"/>
          <w:szCs w:val="24"/>
          <w:shd w:val="clear" w:color="auto" w:fill="FFFFFF"/>
        </w:rPr>
        <w:t>Ubicación políti</w:t>
      </w:r>
      <w:r w:rsidR="00AD7824" w:rsidRPr="004D13D1">
        <w:rPr>
          <w:rFonts w:ascii="Times New Roman" w:hAnsi="Times New Roman" w:cs="Times New Roman"/>
          <w:b/>
          <w:color w:val="333333"/>
          <w:sz w:val="24"/>
          <w:szCs w:val="24"/>
          <w:shd w:val="clear" w:color="auto" w:fill="FFFFFF"/>
        </w:rPr>
        <w:t>ca</w:t>
      </w:r>
    </w:p>
    <w:p w:rsidR="00180C7B" w:rsidRPr="004D13D1" w:rsidRDefault="00180C7B" w:rsidP="00F06710">
      <w:pPr>
        <w:spacing w:after="0" w:line="360" w:lineRule="auto"/>
        <w:rPr>
          <w:rFonts w:ascii="Times New Roman" w:hAnsi="Times New Roman" w:cs="Times New Roman"/>
          <w:color w:val="333333"/>
          <w:sz w:val="24"/>
          <w:szCs w:val="24"/>
          <w:shd w:val="clear" w:color="auto" w:fill="FFFFFF"/>
        </w:rPr>
      </w:pPr>
      <w:r w:rsidRPr="004D13D1">
        <w:rPr>
          <w:rFonts w:ascii="Times New Roman" w:hAnsi="Times New Roman" w:cs="Times New Roman"/>
          <w:color w:val="333333"/>
          <w:sz w:val="24"/>
          <w:szCs w:val="24"/>
          <w:shd w:val="clear" w:color="auto" w:fill="FFFFFF"/>
        </w:rPr>
        <w:t>Región</w:t>
      </w:r>
      <w:r w:rsidRPr="004D13D1">
        <w:rPr>
          <w:rFonts w:ascii="Times New Roman" w:hAnsi="Times New Roman" w:cs="Times New Roman"/>
          <w:color w:val="333333"/>
          <w:sz w:val="24"/>
          <w:szCs w:val="24"/>
          <w:shd w:val="clear" w:color="auto" w:fill="FFFFFF"/>
        </w:rPr>
        <w:tab/>
      </w:r>
      <w:r w:rsidRPr="004D13D1">
        <w:rPr>
          <w:rFonts w:ascii="Times New Roman" w:hAnsi="Times New Roman" w:cs="Times New Roman"/>
          <w:color w:val="333333"/>
          <w:sz w:val="24"/>
          <w:szCs w:val="24"/>
          <w:shd w:val="clear" w:color="auto" w:fill="FFFFFF"/>
        </w:rPr>
        <w:tab/>
        <w:t>:</w:t>
      </w:r>
      <w:r w:rsidRPr="004D13D1">
        <w:rPr>
          <w:rFonts w:ascii="Times New Roman" w:hAnsi="Times New Roman" w:cs="Times New Roman"/>
          <w:color w:val="333333"/>
          <w:sz w:val="24"/>
          <w:szCs w:val="24"/>
          <w:shd w:val="clear" w:color="auto" w:fill="FFFFFF"/>
        </w:rPr>
        <w:tab/>
        <w:t xml:space="preserve">Lima </w:t>
      </w:r>
    </w:p>
    <w:p w:rsidR="00180C7B" w:rsidRPr="004D13D1" w:rsidRDefault="00180C7B" w:rsidP="00F06710">
      <w:pPr>
        <w:spacing w:after="0" w:line="360" w:lineRule="auto"/>
        <w:rPr>
          <w:rFonts w:ascii="Times New Roman" w:hAnsi="Times New Roman" w:cs="Times New Roman"/>
          <w:color w:val="333333"/>
          <w:sz w:val="24"/>
          <w:szCs w:val="24"/>
          <w:shd w:val="clear" w:color="auto" w:fill="FFFFFF"/>
        </w:rPr>
      </w:pPr>
      <w:r w:rsidRPr="004D13D1">
        <w:rPr>
          <w:rFonts w:ascii="Times New Roman" w:hAnsi="Times New Roman" w:cs="Times New Roman"/>
          <w:color w:val="333333"/>
          <w:sz w:val="24"/>
          <w:szCs w:val="24"/>
          <w:shd w:val="clear" w:color="auto" w:fill="FFFFFF"/>
        </w:rPr>
        <w:t>Departamento</w:t>
      </w:r>
      <w:r w:rsidRPr="004D13D1">
        <w:rPr>
          <w:rFonts w:ascii="Times New Roman" w:hAnsi="Times New Roman" w:cs="Times New Roman"/>
          <w:color w:val="333333"/>
          <w:sz w:val="24"/>
          <w:szCs w:val="24"/>
          <w:shd w:val="clear" w:color="auto" w:fill="FFFFFF"/>
        </w:rPr>
        <w:tab/>
        <w:t>:</w:t>
      </w:r>
      <w:r w:rsidRPr="004D13D1">
        <w:rPr>
          <w:rFonts w:ascii="Times New Roman" w:hAnsi="Times New Roman" w:cs="Times New Roman"/>
          <w:color w:val="333333"/>
          <w:sz w:val="24"/>
          <w:szCs w:val="24"/>
          <w:shd w:val="clear" w:color="auto" w:fill="FFFFFF"/>
        </w:rPr>
        <w:tab/>
        <w:t>Lima</w:t>
      </w:r>
    </w:p>
    <w:p w:rsidR="00180C7B" w:rsidRPr="004D13D1" w:rsidRDefault="00180C7B" w:rsidP="00F06710">
      <w:pPr>
        <w:spacing w:after="0" w:line="360" w:lineRule="auto"/>
        <w:rPr>
          <w:rFonts w:ascii="Times New Roman" w:hAnsi="Times New Roman" w:cs="Times New Roman"/>
          <w:color w:val="333333"/>
          <w:sz w:val="24"/>
          <w:szCs w:val="24"/>
          <w:shd w:val="clear" w:color="auto" w:fill="FFFFFF"/>
        </w:rPr>
      </w:pPr>
      <w:r w:rsidRPr="004D13D1">
        <w:rPr>
          <w:rFonts w:ascii="Times New Roman" w:hAnsi="Times New Roman" w:cs="Times New Roman"/>
          <w:color w:val="333333"/>
          <w:sz w:val="24"/>
          <w:szCs w:val="24"/>
          <w:shd w:val="clear" w:color="auto" w:fill="FFFFFF"/>
        </w:rPr>
        <w:t>Provincia</w:t>
      </w:r>
      <w:r w:rsidRPr="004D13D1">
        <w:rPr>
          <w:rFonts w:ascii="Times New Roman" w:hAnsi="Times New Roman" w:cs="Times New Roman"/>
          <w:color w:val="333333"/>
          <w:sz w:val="24"/>
          <w:szCs w:val="24"/>
          <w:shd w:val="clear" w:color="auto" w:fill="FFFFFF"/>
        </w:rPr>
        <w:tab/>
      </w:r>
      <w:r w:rsidRPr="004D13D1">
        <w:rPr>
          <w:rFonts w:ascii="Times New Roman" w:hAnsi="Times New Roman" w:cs="Times New Roman"/>
          <w:color w:val="333333"/>
          <w:sz w:val="24"/>
          <w:szCs w:val="24"/>
          <w:shd w:val="clear" w:color="auto" w:fill="FFFFFF"/>
        </w:rPr>
        <w:tab/>
        <w:t>:</w:t>
      </w:r>
      <w:r w:rsidRPr="004D13D1">
        <w:rPr>
          <w:rFonts w:ascii="Times New Roman" w:hAnsi="Times New Roman" w:cs="Times New Roman"/>
          <w:color w:val="333333"/>
          <w:sz w:val="24"/>
          <w:szCs w:val="24"/>
          <w:shd w:val="clear" w:color="auto" w:fill="FFFFFF"/>
        </w:rPr>
        <w:tab/>
        <w:t>Huarochirí</w:t>
      </w:r>
    </w:p>
    <w:p w:rsidR="00180C7B" w:rsidRPr="004D13D1" w:rsidRDefault="00180C7B" w:rsidP="00F06710">
      <w:pPr>
        <w:spacing w:after="0" w:line="360" w:lineRule="auto"/>
        <w:rPr>
          <w:rFonts w:ascii="Times New Roman" w:hAnsi="Times New Roman" w:cs="Times New Roman"/>
          <w:color w:val="333333"/>
          <w:sz w:val="24"/>
          <w:szCs w:val="24"/>
          <w:shd w:val="clear" w:color="auto" w:fill="FFFFFF"/>
        </w:rPr>
      </w:pPr>
      <w:r w:rsidRPr="004D13D1">
        <w:rPr>
          <w:rFonts w:ascii="Times New Roman" w:hAnsi="Times New Roman" w:cs="Times New Roman"/>
          <w:color w:val="333333"/>
          <w:sz w:val="24"/>
          <w:szCs w:val="24"/>
          <w:shd w:val="clear" w:color="auto" w:fill="FFFFFF"/>
        </w:rPr>
        <w:t>Distrito</w:t>
      </w:r>
      <w:r w:rsidRPr="004D13D1">
        <w:rPr>
          <w:rFonts w:ascii="Times New Roman" w:hAnsi="Times New Roman" w:cs="Times New Roman"/>
          <w:color w:val="333333"/>
          <w:sz w:val="24"/>
          <w:szCs w:val="24"/>
          <w:shd w:val="clear" w:color="auto" w:fill="FFFFFF"/>
        </w:rPr>
        <w:tab/>
      </w:r>
      <w:r w:rsidRPr="004D13D1">
        <w:rPr>
          <w:rFonts w:ascii="Times New Roman" w:hAnsi="Times New Roman" w:cs="Times New Roman"/>
          <w:color w:val="333333"/>
          <w:sz w:val="24"/>
          <w:szCs w:val="24"/>
          <w:shd w:val="clear" w:color="auto" w:fill="FFFFFF"/>
        </w:rPr>
        <w:tab/>
        <w:t>:</w:t>
      </w:r>
      <w:r w:rsidRPr="004D13D1">
        <w:rPr>
          <w:rFonts w:ascii="Times New Roman" w:hAnsi="Times New Roman" w:cs="Times New Roman"/>
          <w:color w:val="333333"/>
          <w:sz w:val="24"/>
          <w:szCs w:val="24"/>
          <w:shd w:val="clear" w:color="auto" w:fill="FFFFFF"/>
        </w:rPr>
        <w:tab/>
      </w:r>
      <w:r w:rsidR="00AD7824" w:rsidRPr="004D13D1">
        <w:rPr>
          <w:rFonts w:ascii="Times New Roman" w:hAnsi="Times New Roman" w:cs="Times New Roman"/>
          <w:color w:val="333333"/>
          <w:sz w:val="24"/>
          <w:szCs w:val="24"/>
          <w:shd w:val="clear" w:color="auto" w:fill="FFFFFF"/>
        </w:rPr>
        <w:t>San Antonio</w:t>
      </w:r>
    </w:p>
    <w:p w:rsidR="00F06710" w:rsidRDefault="00F06710" w:rsidP="00515169">
      <w:pPr>
        <w:spacing w:line="360" w:lineRule="auto"/>
        <w:rPr>
          <w:rFonts w:ascii="Times New Roman" w:hAnsi="Times New Roman" w:cs="Times New Roman"/>
          <w:b/>
          <w:color w:val="333333"/>
          <w:sz w:val="24"/>
          <w:szCs w:val="24"/>
          <w:shd w:val="clear" w:color="auto" w:fill="FFFFFF"/>
        </w:rPr>
      </w:pPr>
    </w:p>
    <w:p w:rsidR="00515169" w:rsidRPr="004D13D1" w:rsidRDefault="00515169" w:rsidP="00515169">
      <w:pPr>
        <w:spacing w:line="360" w:lineRule="auto"/>
        <w:rPr>
          <w:rFonts w:ascii="Times New Roman" w:hAnsi="Times New Roman" w:cs="Times New Roman"/>
          <w:b/>
          <w:color w:val="333333"/>
          <w:sz w:val="24"/>
          <w:szCs w:val="24"/>
          <w:shd w:val="clear" w:color="auto" w:fill="FFFFFF"/>
        </w:rPr>
      </w:pPr>
      <w:r w:rsidRPr="004D13D1">
        <w:rPr>
          <w:rFonts w:ascii="Times New Roman" w:hAnsi="Times New Roman" w:cs="Times New Roman"/>
          <w:b/>
          <w:color w:val="333333"/>
          <w:sz w:val="24"/>
          <w:szCs w:val="24"/>
          <w:shd w:val="clear" w:color="auto" w:fill="FFFFFF"/>
        </w:rPr>
        <w:t>Ubicación geográfica</w:t>
      </w:r>
    </w:p>
    <w:p w:rsidR="00515169" w:rsidRPr="004D13D1" w:rsidRDefault="00515169" w:rsidP="00F06710">
      <w:pPr>
        <w:spacing w:after="0" w:line="360" w:lineRule="auto"/>
        <w:rPr>
          <w:rFonts w:ascii="Times New Roman" w:hAnsi="Times New Roman" w:cs="Times New Roman"/>
          <w:color w:val="333333"/>
          <w:sz w:val="24"/>
          <w:szCs w:val="24"/>
          <w:shd w:val="clear" w:color="auto" w:fill="FFFFFF"/>
        </w:rPr>
      </w:pPr>
      <w:r w:rsidRPr="004D13D1">
        <w:rPr>
          <w:rFonts w:ascii="Times New Roman" w:hAnsi="Times New Roman" w:cs="Times New Roman"/>
          <w:color w:val="333333"/>
          <w:sz w:val="24"/>
          <w:szCs w:val="24"/>
          <w:shd w:val="clear" w:color="auto" w:fill="FFFFFF"/>
        </w:rPr>
        <w:t>Latitud Sur</w:t>
      </w:r>
      <w:r w:rsidRPr="004D13D1">
        <w:rPr>
          <w:rFonts w:ascii="Times New Roman" w:hAnsi="Times New Roman" w:cs="Times New Roman"/>
          <w:color w:val="333333"/>
          <w:sz w:val="24"/>
          <w:szCs w:val="24"/>
          <w:shd w:val="clear" w:color="auto" w:fill="FFFFFF"/>
        </w:rPr>
        <w:tab/>
      </w:r>
      <w:r w:rsidRPr="004D13D1">
        <w:rPr>
          <w:rFonts w:ascii="Times New Roman" w:hAnsi="Times New Roman" w:cs="Times New Roman"/>
          <w:color w:val="333333"/>
          <w:sz w:val="24"/>
          <w:szCs w:val="24"/>
          <w:shd w:val="clear" w:color="auto" w:fill="FFFFFF"/>
        </w:rPr>
        <w:tab/>
        <w:t>:</w:t>
      </w:r>
      <w:r w:rsidRPr="004D13D1">
        <w:rPr>
          <w:rFonts w:ascii="Times New Roman" w:hAnsi="Times New Roman" w:cs="Times New Roman"/>
          <w:color w:val="333333"/>
          <w:sz w:val="24"/>
          <w:szCs w:val="24"/>
          <w:shd w:val="clear" w:color="auto" w:fill="FFFFFF"/>
        </w:rPr>
        <w:tab/>
        <w:t>11º37´30” – 12º01’30”</w:t>
      </w:r>
      <w:r w:rsidR="00271103" w:rsidRPr="004D13D1">
        <w:rPr>
          <w:rFonts w:ascii="Times New Roman" w:hAnsi="Times New Roman" w:cs="Times New Roman"/>
          <w:color w:val="333333"/>
          <w:sz w:val="24"/>
          <w:szCs w:val="24"/>
          <w:shd w:val="clear" w:color="auto" w:fill="FFFFFF"/>
        </w:rPr>
        <w:t xml:space="preserve"> aproximadamente</w:t>
      </w:r>
    </w:p>
    <w:p w:rsidR="00515169" w:rsidRPr="004D13D1" w:rsidRDefault="00515169" w:rsidP="00F06710">
      <w:pPr>
        <w:spacing w:after="0" w:line="360" w:lineRule="auto"/>
        <w:rPr>
          <w:rFonts w:ascii="Times New Roman" w:hAnsi="Times New Roman" w:cs="Times New Roman"/>
          <w:color w:val="333333"/>
          <w:sz w:val="24"/>
          <w:szCs w:val="24"/>
          <w:shd w:val="clear" w:color="auto" w:fill="FFFFFF"/>
        </w:rPr>
      </w:pPr>
      <w:r w:rsidRPr="004D13D1">
        <w:rPr>
          <w:rFonts w:ascii="Times New Roman" w:hAnsi="Times New Roman" w:cs="Times New Roman"/>
          <w:color w:val="333333"/>
          <w:sz w:val="24"/>
          <w:szCs w:val="24"/>
          <w:shd w:val="clear" w:color="auto" w:fill="FFFFFF"/>
        </w:rPr>
        <w:t>Latitud Oeste</w:t>
      </w:r>
      <w:r w:rsidRPr="004D13D1">
        <w:rPr>
          <w:rFonts w:ascii="Times New Roman" w:hAnsi="Times New Roman" w:cs="Times New Roman"/>
          <w:color w:val="333333"/>
          <w:sz w:val="24"/>
          <w:szCs w:val="24"/>
          <w:shd w:val="clear" w:color="auto" w:fill="FFFFFF"/>
        </w:rPr>
        <w:tab/>
        <w:t>:</w:t>
      </w:r>
      <w:r w:rsidRPr="004D13D1">
        <w:rPr>
          <w:rFonts w:ascii="Times New Roman" w:hAnsi="Times New Roman" w:cs="Times New Roman"/>
          <w:color w:val="333333"/>
          <w:sz w:val="24"/>
          <w:szCs w:val="24"/>
          <w:shd w:val="clear" w:color="auto" w:fill="FFFFFF"/>
        </w:rPr>
        <w:tab/>
        <w:t>76º36’00” – 77º02</w:t>
      </w:r>
      <w:r w:rsidR="00271103" w:rsidRPr="004D13D1">
        <w:rPr>
          <w:rFonts w:ascii="Times New Roman" w:hAnsi="Times New Roman" w:cs="Times New Roman"/>
          <w:color w:val="333333"/>
          <w:sz w:val="24"/>
          <w:szCs w:val="24"/>
          <w:shd w:val="clear" w:color="auto" w:fill="FFFFFF"/>
        </w:rPr>
        <w:t>’00” aproximadamente</w:t>
      </w:r>
    </w:p>
    <w:p w:rsidR="001C5F7C" w:rsidRPr="004D13D1" w:rsidRDefault="001C5F7C" w:rsidP="0064168A">
      <w:pPr>
        <w:spacing w:line="360" w:lineRule="auto"/>
        <w:rPr>
          <w:rFonts w:ascii="Times New Roman" w:hAnsi="Times New Roman" w:cs="Times New Roman"/>
          <w:b/>
          <w:sz w:val="24"/>
          <w:szCs w:val="24"/>
        </w:rPr>
      </w:pPr>
    </w:p>
    <w:p w:rsidR="00180C7B" w:rsidRPr="004D13D1" w:rsidRDefault="00515169" w:rsidP="0064168A">
      <w:pPr>
        <w:spacing w:line="360" w:lineRule="auto"/>
        <w:rPr>
          <w:rFonts w:ascii="Times New Roman" w:hAnsi="Times New Roman" w:cs="Times New Roman"/>
          <w:b/>
          <w:sz w:val="24"/>
          <w:szCs w:val="24"/>
        </w:rPr>
      </w:pPr>
      <w:r w:rsidRPr="004D13D1">
        <w:rPr>
          <w:rFonts w:ascii="Times New Roman" w:hAnsi="Times New Roman" w:cs="Times New Roman"/>
          <w:b/>
          <w:sz w:val="24"/>
          <w:szCs w:val="24"/>
        </w:rPr>
        <w:t>Límites del distrito</w:t>
      </w:r>
    </w:p>
    <w:p w:rsidR="0064168A" w:rsidRPr="004D13D1" w:rsidRDefault="00515169" w:rsidP="00F06710">
      <w:pPr>
        <w:spacing w:after="0" w:line="360" w:lineRule="auto"/>
        <w:rPr>
          <w:rFonts w:ascii="Times New Roman" w:hAnsi="Times New Roman" w:cs="Times New Roman"/>
          <w:sz w:val="24"/>
          <w:szCs w:val="24"/>
        </w:rPr>
      </w:pPr>
      <w:r w:rsidRPr="004D13D1">
        <w:rPr>
          <w:rFonts w:ascii="Times New Roman" w:hAnsi="Times New Roman" w:cs="Times New Roman"/>
          <w:sz w:val="24"/>
          <w:szCs w:val="24"/>
        </w:rPr>
        <w:t>Norte</w:t>
      </w:r>
      <w:r w:rsidRPr="004D13D1">
        <w:rPr>
          <w:rFonts w:ascii="Times New Roman" w:hAnsi="Times New Roman" w:cs="Times New Roman"/>
          <w:sz w:val="24"/>
          <w:szCs w:val="24"/>
        </w:rPr>
        <w:tab/>
      </w:r>
      <w:r w:rsidRPr="004D13D1">
        <w:rPr>
          <w:rFonts w:ascii="Times New Roman" w:hAnsi="Times New Roman" w:cs="Times New Roman"/>
          <w:sz w:val="24"/>
          <w:szCs w:val="24"/>
        </w:rPr>
        <w:tab/>
        <w:t>:</w:t>
      </w:r>
      <w:r w:rsidRPr="004D13D1">
        <w:rPr>
          <w:rFonts w:ascii="Times New Roman" w:hAnsi="Times New Roman" w:cs="Times New Roman"/>
          <w:sz w:val="24"/>
          <w:szCs w:val="24"/>
        </w:rPr>
        <w:tab/>
        <w:t xml:space="preserve">Provincia de </w:t>
      </w:r>
      <w:r w:rsidR="00831784" w:rsidRPr="004D13D1">
        <w:rPr>
          <w:rFonts w:ascii="Times New Roman" w:hAnsi="Times New Roman" w:cs="Times New Roman"/>
          <w:sz w:val="24"/>
          <w:szCs w:val="24"/>
        </w:rPr>
        <w:t>Huarochiri</w:t>
      </w:r>
    </w:p>
    <w:p w:rsidR="00515169" w:rsidRPr="004D13D1" w:rsidRDefault="00515169" w:rsidP="00F06710">
      <w:pPr>
        <w:spacing w:after="0" w:line="360" w:lineRule="auto"/>
        <w:rPr>
          <w:rFonts w:ascii="Times New Roman" w:hAnsi="Times New Roman" w:cs="Times New Roman"/>
          <w:sz w:val="24"/>
          <w:szCs w:val="24"/>
        </w:rPr>
      </w:pPr>
      <w:r w:rsidRPr="004D13D1">
        <w:rPr>
          <w:rFonts w:ascii="Times New Roman" w:hAnsi="Times New Roman" w:cs="Times New Roman"/>
          <w:sz w:val="24"/>
          <w:szCs w:val="24"/>
        </w:rPr>
        <w:t>Sur</w:t>
      </w:r>
      <w:r w:rsidR="00831784" w:rsidRPr="004D13D1">
        <w:rPr>
          <w:rFonts w:ascii="Times New Roman" w:hAnsi="Times New Roman" w:cs="Times New Roman"/>
          <w:sz w:val="24"/>
          <w:szCs w:val="24"/>
        </w:rPr>
        <w:tab/>
      </w:r>
      <w:r w:rsidR="00831784" w:rsidRPr="004D13D1">
        <w:rPr>
          <w:rFonts w:ascii="Times New Roman" w:hAnsi="Times New Roman" w:cs="Times New Roman"/>
          <w:sz w:val="24"/>
          <w:szCs w:val="24"/>
        </w:rPr>
        <w:tab/>
        <w:t>:</w:t>
      </w:r>
      <w:r w:rsidR="00831784" w:rsidRPr="004D13D1">
        <w:rPr>
          <w:rFonts w:ascii="Times New Roman" w:hAnsi="Times New Roman" w:cs="Times New Roman"/>
          <w:sz w:val="24"/>
          <w:szCs w:val="24"/>
        </w:rPr>
        <w:tab/>
        <w:t>Distrito de Ate</w:t>
      </w:r>
    </w:p>
    <w:p w:rsidR="00515169" w:rsidRPr="004D13D1" w:rsidRDefault="00515169" w:rsidP="00F06710">
      <w:pPr>
        <w:spacing w:after="0" w:line="360" w:lineRule="auto"/>
        <w:rPr>
          <w:rFonts w:ascii="Times New Roman" w:hAnsi="Times New Roman" w:cs="Times New Roman"/>
          <w:sz w:val="24"/>
          <w:szCs w:val="24"/>
        </w:rPr>
      </w:pPr>
      <w:r w:rsidRPr="004D13D1">
        <w:rPr>
          <w:rFonts w:ascii="Times New Roman" w:hAnsi="Times New Roman" w:cs="Times New Roman"/>
          <w:sz w:val="24"/>
          <w:szCs w:val="24"/>
        </w:rPr>
        <w:t>Este</w:t>
      </w:r>
      <w:r w:rsidRPr="004D13D1">
        <w:rPr>
          <w:rFonts w:ascii="Times New Roman" w:hAnsi="Times New Roman" w:cs="Times New Roman"/>
          <w:sz w:val="24"/>
          <w:szCs w:val="24"/>
        </w:rPr>
        <w:tab/>
      </w:r>
      <w:r w:rsidRPr="004D13D1">
        <w:rPr>
          <w:rFonts w:ascii="Times New Roman" w:hAnsi="Times New Roman" w:cs="Times New Roman"/>
          <w:sz w:val="24"/>
          <w:szCs w:val="24"/>
        </w:rPr>
        <w:tab/>
        <w:t>:</w:t>
      </w:r>
      <w:r w:rsidRPr="004D13D1">
        <w:rPr>
          <w:rFonts w:ascii="Times New Roman" w:hAnsi="Times New Roman" w:cs="Times New Roman"/>
          <w:sz w:val="24"/>
          <w:szCs w:val="24"/>
        </w:rPr>
        <w:tab/>
        <w:t>Distrito de Huachopampa, Huarochiri</w:t>
      </w:r>
    </w:p>
    <w:p w:rsidR="00515169" w:rsidRPr="004D13D1" w:rsidRDefault="00515169" w:rsidP="00F06710">
      <w:pPr>
        <w:spacing w:after="0" w:line="360" w:lineRule="auto"/>
        <w:rPr>
          <w:rFonts w:ascii="Times New Roman" w:hAnsi="Times New Roman" w:cs="Times New Roman"/>
          <w:sz w:val="24"/>
          <w:szCs w:val="24"/>
        </w:rPr>
      </w:pPr>
      <w:r w:rsidRPr="004D13D1">
        <w:rPr>
          <w:rFonts w:ascii="Times New Roman" w:hAnsi="Times New Roman" w:cs="Times New Roman"/>
          <w:sz w:val="24"/>
          <w:szCs w:val="24"/>
        </w:rPr>
        <w:t>Oeste</w:t>
      </w:r>
      <w:r w:rsidRPr="004D13D1">
        <w:rPr>
          <w:rFonts w:ascii="Times New Roman" w:hAnsi="Times New Roman" w:cs="Times New Roman"/>
          <w:sz w:val="24"/>
          <w:szCs w:val="24"/>
        </w:rPr>
        <w:tab/>
      </w:r>
      <w:r w:rsidRPr="004D13D1">
        <w:rPr>
          <w:rFonts w:ascii="Times New Roman" w:hAnsi="Times New Roman" w:cs="Times New Roman"/>
          <w:sz w:val="24"/>
          <w:szCs w:val="24"/>
        </w:rPr>
        <w:tab/>
        <w:t>:</w:t>
      </w:r>
      <w:r w:rsidR="00831784" w:rsidRPr="004D13D1">
        <w:rPr>
          <w:rFonts w:ascii="Times New Roman" w:hAnsi="Times New Roman" w:cs="Times New Roman"/>
          <w:sz w:val="24"/>
          <w:szCs w:val="24"/>
        </w:rPr>
        <w:tab/>
        <w:t>Distrito de San Juan de Lurigancho</w:t>
      </w:r>
    </w:p>
    <w:p w:rsidR="00F06710" w:rsidRDefault="00F06710" w:rsidP="0064168A">
      <w:pPr>
        <w:spacing w:line="360" w:lineRule="auto"/>
        <w:rPr>
          <w:rFonts w:ascii="Times New Roman" w:hAnsi="Times New Roman" w:cs="Times New Roman"/>
          <w:b/>
          <w:sz w:val="24"/>
          <w:szCs w:val="24"/>
        </w:rPr>
      </w:pPr>
    </w:p>
    <w:p w:rsidR="00271103" w:rsidRPr="004D13D1" w:rsidRDefault="00271103" w:rsidP="0064168A">
      <w:pPr>
        <w:spacing w:line="360" w:lineRule="auto"/>
        <w:rPr>
          <w:rFonts w:ascii="Times New Roman" w:hAnsi="Times New Roman" w:cs="Times New Roman"/>
          <w:b/>
          <w:sz w:val="24"/>
          <w:szCs w:val="24"/>
        </w:rPr>
      </w:pPr>
      <w:r w:rsidRPr="004D13D1">
        <w:rPr>
          <w:rFonts w:ascii="Times New Roman" w:hAnsi="Times New Roman" w:cs="Times New Roman"/>
          <w:b/>
          <w:sz w:val="24"/>
          <w:szCs w:val="24"/>
        </w:rPr>
        <w:t xml:space="preserve">Características generales del ámbito de estudio </w:t>
      </w:r>
    </w:p>
    <w:p w:rsidR="00831784" w:rsidRPr="004D13D1" w:rsidRDefault="00271103" w:rsidP="00F06710">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b/>
          <w:sz w:val="24"/>
          <w:szCs w:val="24"/>
        </w:rPr>
        <w:t>Clima</w:t>
      </w:r>
      <w:r w:rsidR="00831784" w:rsidRPr="004D13D1">
        <w:rPr>
          <w:rFonts w:ascii="Times New Roman" w:hAnsi="Times New Roman" w:cs="Times New Roman"/>
          <w:b/>
          <w:sz w:val="24"/>
          <w:szCs w:val="24"/>
        </w:rPr>
        <w:t xml:space="preserve">. </w:t>
      </w:r>
      <w:r w:rsidR="00831784" w:rsidRPr="004D13D1">
        <w:rPr>
          <w:rFonts w:ascii="Times New Roman" w:hAnsi="Times New Roman" w:cs="Times New Roman"/>
          <w:sz w:val="24"/>
          <w:szCs w:val="24"/>
        </w:rPr>
        <w:t xml:space="preserve">Clima variado, templado con alta humedad atmosférica y constante nubosidad durante el invierno, con lluvias escasas durante el año, con Tº anual de 18.5ºC, Tº verano 35ºC y con una mínima de 12ºC </w:t>
      </w:r>
      <w:sdt>
        <w:sdtPr>
          <w:rPr>
            <w:rFonts w:ascii="Times New Roman" w:hAnsi="Times New Roman" w:cs="Times New Roman"/>
            <w:sz w:val="24"/>
            <w:szCs w:val="24"/>
          </w:rPr>
          <w:id w:val="-1023710412"/>
          <w:citation/>
        </w:sdtPr>
        <w:sdtEndPr/>
        <w:sdtContent>
          <w:r w:rsidR="00D828B9" w:rsidRPr="004D13D1">
            <w:rPr>
              <w:rFonts w:ascii="Times New Roman" w:hAnsi="Times New Roman" w:cs="Times New Roman"/>
              <w:sz w:val="24"/>
              <w:szCs w:val="24"/>
            </w:rPr>
            <w:fldChar w:fldCharType="begin"/>
          </w:r>
          <w:r w:rsidR="00831784" w:rsidRPr="004D13D1">
            <w:rPr>
              <w:rFonts w:ascii="Times New Roman" w:hAnsi="Times New Roman" w:cs="Times New Roman"/>
              <w:sz w:val="24"/>
              <w:szCs w:val="24"/>
            </w:rPr>
            <w:instrText xml:space="preserve"> CITATION Mun17 \l 10250 </w:instrText>
          </w:r>
          <w:r w:rsidR="00D828B9" w:rsidRPr="004D13D1">
            <w:rPr>
              <w:rFonts w:ascii="Times New Roman" w:hAnsi="Times New Roman" w:cs="Times New Roman"/>
              <w:sz w:val="24"/>
              <w:szCs w:val="24"/>
            </w:rPr>
            <w:fldChar w:fldCharType="separate"/>
          </w:r>
          <w:r w:rsidR="004B69A0" w:rsidRPr="004D13D1">
            <w:rPr>
              <w:rFonts w:ascii="Times New Roman" w:hAnsi="Times New Roman" w:cs="Times New Roman"/>
              <w:noProof/>
              <w:sz w:val="24"/>
              <w:szCs w:val="24"/>
            </w:rPr>
            <w:t>(Antonio, 2017)</w:t>
          </w:r>
          <w:r w:rsidR="00D828B9" w:rsidRPr="004D13D1">
            <w:rPr>
              <w:rFonts w:ascii="Times New Roman" w:hAnsi="Times New Roman" w:cs="Times New Roman"/>
              <w:sz w:val="24"/>
              <w:szCs w:val="24"/>
            </w:rPr>
            <w:fldChar w:fldCharType="end"/>
          </w:r>
        </w:sdtContent>
      </w:sdt>
      <w:r w:rsidR="00831784" w:rsidRPr="004D13D1">
        <w:rPr>
          <w:rFonts w:ascii="Times New Roman" w:hAnsi="Times New Roman" w:cs="Times New Roman"/>
          <w:sz w:val="24"/>
          <w:szCs w:val="24"/>
        </w:rPr>
        <w:t>.</w:t>
      </w:r>
    </w:p>
    <w:p w:rsidR="00293D1D" w:rsidRPr="004D13D1" w:rsidRDefault="00271103" w:rsidP="00F06710">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b/>
          <w:sz w:val="24"/>
          <w:szCs w:val="24"/>
        </w:rPr>
        <w:lastRenderedPageBreak/>
        <w:t>Topografía</w:t>
      </w:r>
      <w:r w:rsidR="00831784" w:rsidRPr="004D13D1">
        <w:rPr>
          <w:rFonts w:ascii="Times New Roman" w:hAnsi="Times New Roman" w:cs="Times New Roman"/>
          <w:b/>
          <w:sz w:val="24"/>
          <w:szCs w:val="24"/>
        </w:rPr>
        <w:t xml:space="preserve">. </w:t>
      </w:r>
      <w:r w:rsidR="00831784" w:rsidRPr="004D13D1">
        <w:rPr>
          <w:rFonts w:ascii="Times New Roman" w:hAnsi="Times New Roman" w:cs="Times New Roman"/>
          <w:sz w:val="24"/>
          <w:szCs w:val="24"/>
        </w:rPr>
        <w:t>Zonas con desniveles bajos y alto, con arcilla desecada (grietas poligonales en el suelo)</w:t>
      </w:r>
    </w:p>
    <w:p w:rsidR="00271103" w:rsidRPr="004D13D1" w:rsidRDefault="00271103" w:rsidP="00F06710">
      <w:pPr>
        <w:spacing w:after="0" w:line="360" w:lineRule="auto"/>
        <w:ind w:firstLine="284"/>
        <w:jc w:val="both"/>
        <w:rPr>
          <w:rFonts w:ascii="Times New Roman" w:hAnsi="Times New Roman" w:cs="Times New Roman"/>
          <w:sz w:val="24"/>
          <w:szCs w:val="24"/>
        </w:rPr>
      </w:pPr>
      <w:r w:rsidRPr="004D13D1">
        <w:rPr>
          <w:rFonts w:ascii="Times New Roman" w:hAnsi="Times New Roman" w:cs="Times New Roman"/>
          <w:b/>
          <w:sz w:val="24"/>
          <w:szCs w:val="24"/>
        </w:rPr>
        <w:t>Geo</w:t>
      </w:r>
      <w:r w:rsidR="00831784" w:rsidRPr="004D13D1">
        <w:rPr>
          <w:rFonts w:ascii="Times New Roman" w:hAnsi="Times New Roman" w:cs="Times New Roman"/>
          <w:b/>
          <w:sz w:val="24"/>
          <w:szCs w:val="24"/>
        </w:rPr>
        <w:t xml:space="preserve">grafía. </w:t>
      </w:r>
      <w:r w:rsidR="00831784" w:rsidRPr="004D13D1">
        <w:rPr>
          <w:rFonts w:ascii="Times New Roman" w:hAnsi="Times New Roman" w:cs="Times New Roman"/>
          <w:sz w:val="24"/>
          <w:szCs w:val="24"/>
        </w:rPr>
        <w:t xml:space="preserve">Está conformada por valles y quebradas, con afloramiento rocoso de rocas </w:t>
      </w:r>
      <w:r w:rsidR="007344F4" w:rsidRPr="004D13D1">
        <w:rPr>
          <w:rFonts w:ascii="Times New Roman" w:hAnsi="Times New Roman" w:cs="Times New Roman"/>
          <w:sz w:val="24"/>
          <w:szCs w:val="24"/>
        </w:rPr>
        <w:t>intrusivas</w:t>
      </w:r>
      <w:r w:rsidR="00831784" w:rsidRPr="004D13D1">
        <w:rPr>
          <w:rFonts w:ascii="Times New Roman" w:hAnsi="Times New Roman" w:cs="Times New Roman"/>
          <w:sz w:val="24"/>
          <w:szCs w:val="24"/>
        </w:rPr>
        <w:t xml:space="preserve"> de cuerpos sub volcánicos y plutónicos </w:t>
      </w:r>
      <w:r w:rsidR="008D12C3" w:rsidRPr="004D13D1">
        <w:rPr>
          <w:rFonts w:ascii="Times New Roman" w:hAnsi="Times New Roman" w:cs="Times New Roman"/>
          <w:noProof/>
          <w:sz w:val="24"/>
          <w:szCs w:val="24"/>
        </w:rPr>
        <w:t>(Ccoyllo Valente, 2015, pp. 12,17)</w:t>
      </w:r>
      <w:r w:rsidR="00831784" w:rsidRPr="004D13D1">
        <w:rPr>
          <w:rFonts w:ascii="Times New Roman" w:hAnsi="Times New Roman" w:cs="Times New Roman"/>
          <w:sz w:val="24"/>
          <w:szCs w:val="24"/>
        </w:rPr>
        <w:t xml:space="preserve">. </w:t>
      </w:r>
    </w:p>
    <w:p w:rsidR="00F06710" w:rsidRPr="004D13D1" w:rsidRDefault="00F06710" w:rsidP="0064168A">
      <w:pPr>
        <w:spacing w:line="360" w:lineRule="auto"/>
        <w:rPr>
          <w:rFonts w:ascii="Times New Roman" w:hAnsi="Times New Roman" w:cs="Times New Roman"/>
          <w:sz w:val="24"/>
          <w:szCs w:val="24"/>
        </w:rPr>
      </w:pPr>
    </w:p>
    <w:p w:rsidR="000B7861" w:rsidRDefault="000B7861" w:rsidP="0064168A">
      <w:pPr>
        <w:spacing w:line="360" w:lineRule="auto"/>
        <w:rPr>
          <w:rFonts w:ascii="Times New Roman" w:hAnsi="Times New Roman" w:cs="Times New Roman"/>
          <w:sz w:val="24"/>
          <w:szCs w:val="24"/>
        </w:rPr>
      </w:pPr>
      <w:r w:rsidRPr="004D13D1">
        <w:rPr>
          <w:rFonts w:ascii="Times New Roman" w:hAnsi="Times New Roman" w:cs="Times New Roman"/>
          <w:b/>
          <w:sz w:val="24"/>
          <w:szCs w:val="24"/>
        </w:rPr>
        <w:t>Influencia del personal administrativo en el uso de los servicios</w:t>
      </w:r>
      <w:r w:rsidRPr="004D13D1">
        <w:rPr>
          <w:rFonts w:ascii="Times New Roman" w:hAnsi="Times New Roman" w:cs="Times New Roman"/>
          <w:sz w:val="24"/>
          <w:szCs w:val="24"/>
        </w:rPr>
        <w:t>.</w:t>
      </w:r>
    </w:p>
    <w:p w:rsidR="000B7861" w:rsidRPr="004D13D1" w:rsidRDefault="000B7861" w:rsidP="00F06710">
      <w:pPr>
        <w:spacing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 xml:space="preserve">El índice de uso de los servicios higiénicos del personal que labora en las diferentes áreas administrativas, según </w:t>
      </w:r>
      <w:r w:rsidR="001B0767">
        <w:rPr>
          <w:rFonts w:ascii="Times New Roman" w:hAnsi="Times New Roman" w:cs="Times New Roman"/>
          <w:sz w:val="24"/>
          <w:szCs w:val="24"/>
        </w:rPr>
        <w:t>C</w:t>
      </w:r>
      <w:r w:rsidRPr="004D13D1">
        <w:rPr>
          <w:rFonts w:ascii="Times New Roman" w:hAnsi="Times New Roman" w:cs="Times New Roman"/>
          <w:sz w:val="24"/>
          <w:szCs w:val="24"/>
        </w:rPr>
        <w:t xml:space="preserve">uadro </w:t>
      </w:r>
      <w:r w:rsidR="001B0767">
        <w:rPr>
          <w:rFonts w:ascii="Times New Roman" w:hAnsi="Times New Roman" w:cs="Times New Roman"/>
          <w:sz w:val="24"/>
          <w:szCs w:val="24"/>
        </w:rPr>
        <w:t>6</w:t>
      </w:r>
      <w:r w:rsidRPr="004D13D1">
        <w:rPr>
          <w:rFonts w:ascii="Times New Roman" w:hAnsi="Times New Roman" w:cs="Times New Roman"/>
          <w:sz w:val="24"/>
          <w:szCs w:val="24"/>
        </w:rPr>
        <w:t xml:space="preserve"> nos reporta la empleabilidad en horarios de oficina que corresponde de 8.00 a 5.30 p.m. </w:t>
      </w:r>
      <w:r w:rsidR="00831784" w:rsidRPr="004D13D1">
        <w:rPr>
          <w:rFonts w:ascii="Times New Roman" w:hAnsi="Times New Roman" w:cs="Times New Roman"/>
          <w:sz w:val="24"/>
          <w:szCs w:val="24"/>
        </w:rPr>
        <w:t xml:space="preserve">con 95 personas </w:t>
      </w:r>
      <w:r w:rsidRPr="004D13D1">
        <w:rPr>
          <w:rFonts w:ascii="Times New Roman" w:hAnsi="Times New Roman" w:cs="Times New Roman"/>
          <w:sz w:val="24"/>
          <w:szCs w:val="24"/>
        </w:rPr>
        <w:t xml:space="preserve">y la cantidad de afluentes que se emplea durante el día se muestra en el </w:t>
      </w:r>
      <w:r w:rsidR="001B0767">
        <w:rPr>
          <w:rFonts w:ascii="Times New Roman" w:hAnsi="Times New Roman" w:cs="Times New Roman"/>
          <w:sz w:val="24"/>
          <w:szCs w:val="24"/>
        </w:rPr>
        <w:t>C</w:t>
      </w:r>
      <w:r w:rsidRPr="004D13D1">
        <w:rPr>
          <w:rFonts w:ascii="Times New Roman" w:hAnsi="Times New Roman" w:cs="Times New Roman"/>
          <w:sz w:val="24"/>
          <w:szCs w:val="24"/>
        </w:rPr>
        <w:t xml:space="preserve">uadro </w:t>
      </w:r>
      <w:r w:rsidR="001B0767">
        <w:rPr>
          <w:rFonts w:ascii="Times New Roman" w:hAnsi="Times New Roman" w:cs="Times New Roman"/>
          <w:sz w:val="24"/>
          <w:szCs w:val="24"/>
        </w:rPr>
        <w:t xml:space="preserve">7 </w:t>
      </w:r>
      <w:r w:rsidRPr="004D13D1">
        <w:rPr>
          <w:rFonts w:ascii="Times New Roman" w:hAnsi="Times New Roman" w:cs="Times New Roman"/>
          <w:sz w:val="24"/>
          <w:szCs w:val="24"/>
        </w:rPr>
        <w:t xml:space="preserve"> </w:t>
      </w:r>
      <w:r w:rsidR="00831784" w:rsidRPr="004D13D1">
        <w:rPr>
          <w:rFonts w:ascii="Times New Roman" w:hAnsi="Times New Roman" w:cs="Times New Roman"/>
          <w:sz w:val="24"/>
          <w:szCs w:val="24"/>
        </w:rPr>
        <w:t xml:space="preserve">y </w:t>
      </w:r>
      <w:r w:rsidR="001B0767">
        <w:rPr>
          <w:rFonts w:ascii="Times New Roman" w:hAnsi="Times New Roman" w:cs="Times New Roman"/>
          <w:sz w:val="24"/>
          <w:szCs w:val="24"/>
        </w:rPr>
        <w:t xml:space="preserve"> G</w:t>
      </w:r>
      <w:r w:rsidR="00831784" w:rsidRPr="004D13D1">
        <w:rPr>
          <w:rFonts w:ascii="Times New Roman" w:hAnsi="Times New Roman" w:cs="Times New Roman"/>
          <w:sz w:val="24"/>
          <w:szCs w:val="24"/>
        </w:rPr>
        <w:t>ráfico</w:t>
      </w:r>
      <w:r w:rsidR="001B0767">
        <w:rPr>
          <w:rFonts w:ascii="Times New Roman" w:hAnsi="Times New Roman" w:cs="Times New Roman"/>
          <w:sz w:val="24"/>
          <w:szCs w:val="24"/>
        </w:rPr>
        <w:t xml:space="preserve"> 1</w:t>
      </w:r>
      <w:r w:rsidR="00831784" w:rsidRPr="004D13D1">
        <w:rPr>
          <w:rFonts w:ascii="Times New Roman" w:hAnsi="Times New Roman" w:cs="Times New Roman"/>
          <w:sz w:val="24"/>
          <w:szCs w:val="24"/>
        </w:rPr>
        <w:t xml:space="preserve">. </w:t>
      </w:r>
    </w:p>
    <w:p w:rsidR="00D3672E" w:rsidRPr="004D13D1" w:rsidRDefault="000B7861" w:rsidP="007344F4">
      <w:pPr>
        <w:spacing w:after="0" w:line="240" w:lineRule="auto"/>
        <w:rPr>
          <w:rFonts w:ascii="Times New Roman" w:eastAsia="Times New Roman" w:hAnsi="Times New Roman" w:cs="Times New Roman"/>
          <w:b/>
          <w:bCs/>
          <w:i/>
          <w:color w:val="000000"/>
          <w:sz w:val="24"/>
          <w:szCs w:val="24"/>
          <w:lang w:eastAsia="es-PE"/>
        </w:rPr>
      </w:pPr>
      <w:r w:rsidRPr="004D13D1">
        <w:rPr>
          <w:rFonts w:ascii="Times New Roman" w:hAnsi="Times New Roman" w:cs="Times New Roman"/>
          <w:b/>
          <w:sz w:val="24"/>
          <w:szCs w:val="24"/>
        </w:rPr>
        <w:t xml:space="preserve">Cuadro </w:t>
      </w:r>
      <w:r w:rsidR="001B0767">
        <w:rPr>
          <w:rFonts w:ascii="Times New Roman" w:hAnsi="Times New Roman" w:cs="Times New Roman"/>
          <w:b/>
          <w:sz w:val="24"/>
          <w:szCs w:val="24"/>
        </w:rPr>
        <w:t xml:space="preserve">6. </w:t>
      </w:r>
      <w:r w:rsidR="00D3672E" w:rsidRPr="001B0767">
        <w:rPr>
          <w:rFonts w:ascii="Times New Roman" w:eastAsia="Times New Roman" w:hAnsi="Times New Roman" w:cs="Times New Roman"/>
          <w:b/>
          <w:bCs/>
          <w:color w:val="000000"/>
          <w:sz w:val="24"/>
          <w:szCs w:val="24"/>
          <w:lang w:eastAsia="es-PE"/>
        </w:rPr>
        <w:t>Relación de personas que laboran en la USDG/ 2018</w:t>
      </w:r>
    </w:p>
    <w:p w:rsidR="007344F4" w:rsidRPr="004D13D1" w:rsidRDefault="007344F4" w:rsidP="007344F4">
      <w:pPr>
        <w:spacing w:after="0" w:line="240" w:lineRule="auto"/>
        <w:rPr>
          <w:rFonts w:ascii="Times New Roman" w:hAnsi="Times New Roman" w:cs="Times New Roman"/>
          <w:b/>
          <w:sz w:val="24"/>
          <w:szCs w:val="24"/>
        </w:rPr>
      </w:pPr>
    </w:p>
    <w:tbl>
      <w:tblPr>
        <w:tblW w:w="7540" w:type="dxa"/>
        <w:jc w:val="center"/>
        <w:tblCellMar>
          <w:left w:w="70" w:type="dxa"/>
          <w:right w:w="70" w:type="dxa"/>
        </w:tblCellMar>
        <w:tblLook w:val="04A0" w:firstRow="1" w:lastRow="0" w:firstColumn="1" w:lastColumn="0" w:noHBand="0" w:noVBand="1"/>
      </w:tblPr>
      <w:tblGrid>
        <w:gridCol w:w="380"/>
        <w:gridCol w:w="2280"/>
        <w:gridCol w:w="1420"/>
        <w:gridCol w:w="2260"/>
        <w:gridCol w:w="1200"/>
      </w:tblGrid>
      <w:tr w:rsidR="00D3672E" w:rsidRPr="004D13D1" w:rsidTr="004C54D1">
        <w:trPr>
          <w:trHeight w:val="402"/>
          <w:jc w:val="center"/>
        </w:trPr>
        <w:tc>
          <w:tcPr>
            <w:tcW w:w="380" w:type="dxa"/>
            <w:tcBorders>
              <w:top w:val="single" w:sz="4" w:space="0" w:color="auto"/>
              <w:bottom w:val="single" w:sz="4" w:space="0" w:color="auto"/>
            </w:tcBorders>
            <w:shd w:val="clear" w:color="auto" w:fill="auto"/>
            <w:noWrap/>
            <w:vAlign w:val="bottom"/>
            <w:hideMark/>
          </w:tcPr>
          <w:p w:rsidR="00D3672E" w:rsidRPr="004D13D1" w:rsidRDefault="00D3672E" w:rsidP="000B7861">
            <w:pPr>
              <w:spacing w:after="0" w:line="240" w:lineRule="auto"/>
              <w:jc w:val="center"/>
              <w:rPr>
                <w:rFonts w:ascii="Times New Roman" w:eastAsia="Times New Roman" w:hAnsi="Times New Roman" w:cs="Times New Roman"/>
                <w:color w:val="000000"/>
                <w:sz w:val="24"/>
                <w:szCs w:val="24"/>
                <w:lang w:eastAsia="es-PE"/>
              </w:rPr>
            </w:pPr>
          </w:p>
        </w:tc>
        <w:tc>
          <w:tcPr>
            <w:tcW w:w="2280" w:type="dxa"/>
            <w:tcBorders>
              <w:top w:val="single" w:sz="4" w:space="0" w:color="auto"/>
              <w:bottom w:val="single" w:sz="4" w:space="0" w:color="auto"/>
            </w:tcBorders>
            <w:shd w:val="clear" w:color="auto" w:fill="auto"/>
            <w:noWrap/>
            <w:vAlign w:val="bottom"/>
            <w:hideMark/>
          </w:tcPr>
          <w:p w:rsidR="00D3672E" w:rsidRPr="004D13D1" w:rsidRDefault="000B7861"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Área</w:t>
            </w:r>
          </w:p>
        </w:tc>
        <w:tc>
          <w:tcPr>
            <w:tcW w:w="1420" w:type="dxa"/>
            <w:tcBorders>
              <w:top w:val="single" w:sz="4" w:space="0" w:color="auto"/>
              <w:bottom w:val="single" w:sz="4" w:space="0" w:color="auto"/>
            </w:tcBorders>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Nº Hombres</w:t>
            </w:r>
          </w:p>
        </w:tc>
        <w:tc>
          <w:tcPr>
            <w:tcW w:w="2260" w:type="dxa"/>
            <w:tcBorders>
              <w:top w:val="single" w:sz="4" w:space="0" w:color="auto"/>
              <w:bottom w:val="single" w:sz="4" w:space="0" w:color="auto"/>
            </w:tcBorders>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Nº Mujeres</w:t>
            </w:r>
          </w:p>
        </w:tc>
        <w:tc>
          <w:tcPr>
            <w:tcW w:w="1200" w:type="dxa"/>
            <w:tcBorders>
              <w:top w:val="single" w:sz="4" w:space="0" w:color="auto"/>
              <w:bottom w:val="single" w:sz="4" w:space="0" w:color="auto"/>
            </w:tcBorders>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Nº Personas</w:t>
            </w:r>
          </w:p>
        </w:tc>
      </w:tr>
      <w:tr w:rsidR="00D3672E" w:rsidRPr="004D13D1" w:rsidTr="004C54D1">
        <w:trPr>
          <w:trHeight w:val="402"/>
          <w:jc w:val="center"/>
        </w:trPr>
        <w:tc>
          <w:tcPr>
            <w:tcW w:w="380" w:type="dxa"/>
            <w:tcBorders>
              <w:top w:val="single" w:sz="4" w:space="0" w:color="auto"/>
            </w:tcBorders>
            <w:shd w:val="clear" w:color="auto" w:fill="auto"/>
            <w:noWrap/>
            <w:vAlign w:val="bottom"/>
            <w:hideMark/>
          </w:tcPr>
          <w:p w:rsidR="00D3672E" w:rsidRPr="004D13D1" w:rsidRDefault="00D3672E" w:rsidP="000B7861">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1</w:t>
            </w:r>
          </w:p>
        </w:tc>
        <w:tc>
          <w:tcPr>
            <w:tcW w:w="2280" w:type="dxa"/>
            <w:tcBorders>
              <w:top w:val="single" w:sz="4" w:space="0" w:color="auto"/>
            </w:tcBorders>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xml:space="preserve">Docentes </w:t>
            </w:r>
          </w:p>
        </w:tc>
        <w:tc>
          <w:tcPr>
            <w:tcW w:w="1420" w:type="dxa"/>
            <w:tcBorders>
              <w:top w:val="single" w:sz="4" w:space="0" w:color="auto"/>
            </w:tcBorders>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34</w:t>
            </w:r>
          </w:p>
        </w:tc>
        <w:tc>
          <w:tcPr>
            <w:tcW w:w="2260" w:type="dxa"/>
            <w:tcBorders>
              <w:top w:val="single" w:sz="4" w:space="0" w:color="auto"/>
            </w:tcBorders>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23</w:t>
            </w:r>
          </w:p>
        </w:tc>
        <w:tc>
          <w:tcPr>
            <w:tcW w:w="1200" w:type="dxa"/>
            <w:tcBorders>
              <w:top w:val="single" w:sz="4" w:space="0" w:color="auto"/>
            </w:tcBorders>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57</w:t>
            </w:r>
          </w:p>
        </w:tc>
      </w:tr>
      <w:tr w:rsidR="00D3672E" w:rsidRPr="004D13D1" w:rsidTr="004C54D1">
        <w:trPr>
          <w:trHeight w:val="402"/>
          <w:jc w:val="center"/>
        </w:trPr>
        <w:tc>
          <w:tcPr>
            <w:tcW w:w="380" w:type="dxa"/>
            <w:shd w:val="clear" w:color="auto" w:fill="auto"/>
            <w:noWrap/>
            <w:vAlign w:val="bottom"/>
            <w:hideMark/>
          </w:tcPr>
          <w:p w:rsidR="00D3672E" w:rsidRPr="004D13D1" w:rsidRDefault="00D3672E" w:rsidP="000B7861">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2</w:t>
            </w:r>
          </w:p>
        </w:tc>
        <w:tc>
          <w:tcPr>
            <w:tcW w:w="2280" w:type="dxa"/>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Administrativos</w:t>
            </w:r>
          </w:p>
        </w:tc>
        <w:tc>
          <w:tcPr>
            <w:tcW w:w="1420" w:type="dxa"/>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14</w:t>
            </w:r>
          </w:p>
        </w:tc>
        <w:tc>
          <w:tcPr>
            <w:tcW w:w="2260" w:type="dxa"/>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24</w:t>
            </w:r>
          </w:p>
        </w:tc>
        <w:tc>
          <w:tcPr>
            <w:tcW w:w="1200" w:type="dxa"/>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38</w:t>
            </w:r>
          </w:p>
        </w:tc>
      </w:tr>
      <w:tr w:rsidR="00D3672E" w:rsidRPr="004D13D1" w:rsidTr="004C54D1">
        <w:trPr>
          <w:trHeight w:val="402"/>
          <w:jc w:val="center"/>
        </w:trPr>
        <w:tc>
          <w:tcPr>
            <w:tcW w:w="380" w:type="dxa"/>
            <w:tcBorders>
              <w:bottom w:val="single" w:sz="4" w:space="0" w:color="auto"/>
            </w:tcBorders>
            <w:shd w:val="clear" w:color="auto" w:fill="auto"/>
            <w:noWrap/>
            <w:vAlign w:val="bottom"/>
            <w:hideMark/>
          </w:tcPr>
          <w:p w:rsidR="00D3672E" w:rsidRPr="004D13D1" w:rsidRDefault="00D3672E" w:rsidP="000B7861">
            <w:pPr>
              <w:spacing w:after="0" w:line="240" w:lineRule="auto"/>
              <w:jc w:val="center"/>
              <w:rPr>
                <w:rFonts w:ascii="Times New Roman" w:eastAsia="Times New Roman" w:hAnsi="Times New Roman" w:cs="Times New Roman"/>
                <w:color w:val="000000"/>
                <w:sz w:val="24"/>
                <w:szCs w:val="24"/>
                <w:lang w:eastAsia="es-PE"/>
              </w:rPr>
            </w:pPr>
          </w:p>
        </w:tc>
        <w:tc>
          <w:tcPr>
            <w:tcW w:w="5960" w:type="dxa"/>
            <w:gridSpan w:val="3"/>
            <w:tcBorders>
              <w:bottom w:val="single" w:sz="4" w:space="0" w:color="auto"/>
            </w:tcBorders>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xml:space="preserve">total </w:t>
            </w:r>
          </w:p>
        </w:tc>
        <w:tc>
          <w:tcPr>
            <w:tcW w:w="1200" w:type="dxa"/>
            <w:tcBorders>
              <w:bottom w:val="single" w:sz="4" w:space="0" w:color="auto"/>
            </w:tcBorders>
            <w:shd w:val="clear" w:color="auto" w:fill="auto"/>
            <w:noWrap/>
            <w:vAlign w:val="bottom"/>
            <w:hideMark/>
          </w:tcPr>
          <w:p w:rsidR="00D3672E" w:rsidRPr="004D13D1" w:rsidRDefault="00D3672E" w:rsidP="00D3672E">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95</w:t>
            </w:r>
          </w:p>
        </w:tc>
      </w:tr>
    </w:tbl>
    <w:p w:rsidR="00D3672E" w:rsidRPr="004D13D1" w:rsidRDefault="00D3672E" w:rsidP="0064168A">
      <w:pPr>
        <w:spacing w:line="360" w:lineRule="auto"/>
        <w:rPr>
          <w:rFonts w:ascii="Times New Roman" w:hAnsi="Times New Roman" w:cs="Times New Roman"/>
          <w:sz w:val="24"/>
          <w:szCs w:val="24"/>
        </w:rPr>
      </w:pPr>
    </w:p>
    <w:p w:rsidR="00D3672E" w:rsidRPr="004D13D1" w:rsidRDefault="00D3672E" w:rsidP="007344F4">
      <w:pPr>
        <w:spacing w:after="0" w:line="360" w:lineRule="auto"/>
        <w:rPr>
          <w:rFonts w:ascii="Times New Roman" w:hAnsi="Times New Roman" w:cs="Times New Roman"/>
          <w:b/>
          <w:i/>
          <w:sz w:val="24"/>
          <w:szCs w:val="24"/>
        </w:rPr>
      </w:pPr>
      <w:r w:rsidRPr="004D13D1">
        <w:rPr>
          <w:rFonts w:ascii="Times New Roman" w:hAnsi="Times New Roman" w:cs="Times New Roman"/>
          <w:b/>
          <w:sz w:val="24"/>
          <w:szCs w:val="24"/>
        </w:rPr>
        <w:t xml:space="preserve">Cuadro </w:t>
      </w:r>
      <w:r w:rsidR="001B0767">
        <w:rPr>
          <w:rFonts w:ascii="Times New Roman" w:hAnsi="Times New Roman" w:cs="Times New Roman"/>
          <w:b/>
          <w:sz w:val="24"/>
          <w:szCs w:val="24"/>
        </w:rPr>
        <w:t xml:space="preserve">7. </w:t>
      </w:r>
      <w:r w:rsidRPr="001B0767">
        <w:rPr>
          <w:rFonts w:ascii="Times New Roman" w:hAnsi="Times New Roman" w:cs="Times New Roman"/>
          <w:b/>
          <w:sz w:val="24"/>
          <w:szCs w:val="24"/>
        </w:rPr>
        <w:t>Medición de</w:t>
      </w:r>
      <w:r w:rsidR="00831784" w:rsidRPr="001B0767">
        <w:rPr>
          <w:rFonts w:ascii="Times New Roman" w:hAnsi="Times New Roman" w:cs="Times New Roman"/>
          <w:b/>
          <w:sz w:val="24"/>
          <w:szCs w:val="24"/>
        </w:rPr>
        <w:t xml:space="preserve"> afluentes</w:t>
      </w:r>
      <w:r w:rsidRPr="001B0767">
        <w:rPr>
          <w:rFonts w:ascii="Times New Roman" w:hAnsi="Times New Roman" w:cs="Times New Roman"/>
          <w:b/>
          <w:sz w:val="24"/>
          <w:szCs w:val="24"/>
        </w:rPr>
        <w:t xml:space="preserve"> en la Universidad </w:t>
      </w:r>
      <w:r w:rsidR="000B7861" w:rsidRPr="001B0767">
        <w:rPr>
          <w:rFonts w:ascii="Times New Roman" w:hAnsi="Times New Roman" w:cs="Times New Roman"/>
          <w:b/>
          <w:sz w:val="24"/>
          <w:szCs w:val="24"/>
        </w:rPr>
        <w:t>“</w:t>
      </w:r>
      <w:r w:rsidRPr="001B0767">
        <w:rPr>
          <w:rFonts w:ascii="Times New Roman" w:hAnsi="Times New Roman" w:cs="Times New Roman"/>
          <w:b/>
          <w:sz w:val="24"/>
          <w:szCs w:val="24"/>
        </w:rPr>
        <w:t>Santo Domingo de Guzmán</w:t>
      </w:r>
      <w:r w:rsidR="000B7861" w:rsidRPr="001B0767">
        <w:rPr>
          <w:rFonts w:ascii="Times New Roman" w:hAnsi="Times New Roman" w:cs="Times New Roman"/>
          <w:b/>
          <w:sz w:val="24"/>
          <w:szCs w:val="24"/>
        </w:rPr>
        <w:t>”</w:t>
      </w:r>
    </w:p>
    <w:tbl>
      <w:tblPr>
        <w:tblW w:w="6132" w:type="dxa"/>
        <w:jc w:val="center"/>
        <w:tblCellMar>
          <w:left w:w="70" w:type="dxa"/>
          <w:right w:w="70" w:type="dxa"/>
        </w:tblCellMar>
        <w:tblLook w:val="04A0" w:firstRow="1" w:lastRow="0" w:firstColumn="1" w:lastColumn="0" w:noHBand="0" w:noVBand="1"/>
      </w:tblPr>
      <w:tblGrid>
        <w:gridCol w:w="2852"/>
        <w:gridCol w:w="3280"/>
      </w:tblGrid>
      <w:tr w:rsidR="00831784" w:rsidRPr="004D13D1" w:rsidTr="004C54D1">
        <w:trPr>
          <w:trHeight w:val="398"/>
          <w:jc w:val="center"/>
        </w:trPr>
        <w:tc>
          <w:tcPr>
            <w:tcW w:w="2852" w:type="dxa"/>
            <w:tcBorders>
              <w:top w:val="single" w:sz="4" w:space="0" w:color="auto"/>
              <w:bottom w:val="single" w:sz="4" w:space="0" w:color="auto"/>
            </w:tcBorders>
            <w:shd w:val="clear" w:color="auto" w:fill="auto"/>
            <w:noWrap/>
            <w:vAlign w:val="bottom"/>
            <w:hideMark/>
          </w:tcPr>
          <w:p w:rsidR="00831784" w:rsidRPr="004D13D1" w:rsidRDefault="00831784" w:rsidP="00831784">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Muestras</w:t>
            </w:r>
          </w:p>
        </w:tc>
        <w:tc>
          <w:tcPr>
            <w:tcW w:w="3280" w:type="dxa"/>
            <w:tcBorders>
              <w:top w:val="single" w:sz="4" w:space="0" w:color="auto"/>
              <w:bottom w:val="single" w:sz="4" w:space="0" w:color="auto"/>
            </w:tcBorders>
            <w:shd w:val="clear" w:color="auto" w:fill="auto"/>
            <w:noWrap/>
            <w:vAlign w:val="bottom"/>
            <w:hideMark/>
          </w:tcPr>
          <w:p w:rsidR="00831784" w:rsidRPr="004D13D1" w:rsidRDefault="00831784" w:rsidP="00831784">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cm</w:t>
            </w:r>
          </w:p>
        </w:tc>
      </w:tr>
      <w:tr w:rsidR="00831784" w:rsidRPr="004D13D1" w:rsidTr="004C54D1">
        <w:trPr>
          <w:trHeight w:val="398"/>
          <w:jc w:val="center"/>
        </w:trPr>
        <w:tc>
          <w:tcPr>
            <w:tcW w:w="2852" w:type="dxa"/>
            <w:tcBorders>
              <w:top w:val="single" w:sz="4" w:space="0" w:color="auto"/>
            </w:tcBorders>
            <w:shd w:val="clear" w:color="auto" w:fill="auto"/>
            <w:noWrap/>
            <w:vAlign w:val="bottom"/>
            <w:hideMark/>
          </w:tcPr>
          <w:p w:rsidR="00831784" w:rsidRPr="004D13D1" w:rsidRDefault="00831784" w:rsidP="00831784">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Muestra 1/Mañana</w:t>
            </w:r>
          </w:p>
        </w:tc>
        <w:tc>
          <w:tcPr>
            <w:tcW w:w="3280" w:type="dxa"/>
            <w:tcBorders>
              <w:top w:val="single" w:sz="4" w:space="0" w:color="auto"/>
            </w:tcBorders>
            <w:shd w:val="clear" w:color="auto" w:fill="auto"/>
            <w:noWrap/>
            <w:vAlign w:val="bottom"/>
            <w:hideMark/>
          </w:tcPr>
          <w:p w:rsidR="00831784" w:rsidRPr="004D13D1" w:rsidRDefault="00831784" w:rsidP="00831784">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7</w:t>
            </w:r>
          </w:p>
        </w:tc>
      </w:tr>
      <w:tr w:rsidR="00831784" w:rsidRPr="004D13D1" w:rsidTr="004C54D1">
        <w:trPr>
          <w:trHeight w:val="398"/>
          <w:jc w:val="center"/>
        </w:trPr>
        <w:tc>
          <w:tcPr>
            <w:tcW w:w="2852" w:type="dxa"/>
            <w:shd w:val="clear" w:color="auto" w:fill="auto"/>
            <w:noWrap/>
            <w:vAlign w:val="bottom"/>
            <w:hideMark/>
          </w:tcPr>
          <w:p w:rsidR="00831784" w:rsidRPr="004D13D1" w:rsidRDefault="00831784" w:rsidP="00831784">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Muestra 2/Tarde</w:t>
            </w:r>
          </w:p>
        </w:tc>
        <w:tc>
          <w:tcPr>
            <w:tcW w:w="3280" w:type="dxa"/>
            <w:shd w:val="clear" w:color="auto" w:fill="auto"/>
            <w:noWrap/>
            <w:vAlign w:val="bottom"/>
            <w:hideMark/>
          </w:tcPr>
          <w:p w:rsidR="00831784" w:rsidRPr="004D13D1" w:rsidRDefault="00831784" w:rsidP="00831784">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10</w:t>
            </w:r>
          </w:p>
        </w:tc>
      </w:tr>
      <w:tr w:rsidR="00831784" w:rsidRPr="004D13D1" w:rsidTr="004C54D1">
        <w:trPr>
          <w:trHeight w:val="398"/>
          <w:jc w:val="center"/>
        </w:trPr>
        <w:tc>
          <w:tcPr>
            <w:tcW w:w="2852" w:type="dxa"/>
            <w:shd w:val="clear" w:color="auto" w:fill="auto"/>
            <w:noWrap/>
            <w:vAlign w:val="bottom"/>
            <w:hideMark/>
          </w:tcPr>
          <w:p w:rsidR="00831784" w:rsidRPr="004D13D1" w:rsidRDefault="00831784" w:rsidP="00831784">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Muestra 3/Mañana</w:t>
            </w:r>
          </w:p>
        </w:tc>
        <w:tc>
          <w:tcPr>
            <w:tcW w:w="3280" w:type="dxa"/>
            <w:shd w:val="clear" w:color="auto" w:fill="auto"/>
            <w:noWrap/>
            <w:vAlign w:val="bottom"/>
            <w:hideMark/>
          </w:tcPr>
          <w:p w:rsidR="00831784" w:rsidRPr="004D13D1" w:rsidRDefault="00831784" w:rsidP="00831784">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5</w:t>
            </w:r>
          </w:p>
        </w:tc>
      </w:tr>
      <w:tr w:rsidR="00831784" w:rsidRPr="004D13D1" w:rsidTr="004C54D1">
        <w:trPr>
          <w:trHeight w:val="398"/>
          <w:jc w:val="center"/>
        </w:trPr>
        <w:tc>
          <w:tcPr>
            <w:tcW w:w="2852" w:type="dxa"/>
            <w:tcBorders>
              <w:bottom w:val="single" w:sz="4" w:space="0" w:color="auto"/>
            </w:tcBorders>
            <w:shd w:val="clear" w:color="auto" w:fill="auto"/>
            <w:noWrap/>
            <w:vAlign w:val="bottom"/>
            <w:hideMark/>
          </w:tcPr>
          <w:p w:rsidR="00831784" w:rsidRPr="004D13D1" w:rsidRDefault="00831784" w:rsidP="00831784">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Muestra 4/Tarde</w:t>
            </w:r>
          </w:p>
        </w:tc>
        <w:tc>
          <w:tcPr>
            <w:tcW w:w="3280" w:type="dxa"/>
            <w:tcBorders>
              <w:bottom w:val="single" w:sz="4" w:space="0" w:color="auto"/>
            </w:tcBorders>
            <w:shd w:val="clear" w:color="auto" w:fill="auto"/>
            <w:noWrap/>
            <w:vAlign w:val="bottom"/>
            <w:hideMark/>
          </w:tcPr>
          <w:p w:rsidR="00831784" w:rsidRPr="004D13D1" w:rsidRDefault="00831784" w:rsidP="00831784">
            <w:pPr>
              <w:spacing w:after="0" w:line="240" w:lineRule="auto"/>
              <w:jc w:val="center"/>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10</w:t>
            </w:r>
          </w:p>
        </w:tc>
      </w:tr>
    </w:tbl>
    <w:p w:rsidR="00831784" w:rsidRPr="004D13D1" w:rsidRDefault="00831784" w:rsidP="00831784">
      <w:pPr>
        <w:spacing w:line="360" w:lineRule="auto"/>
        <w:rPr>
          <w:rFonts w:ascii="Times New Roman" w:hAnsi="Times New Roman" w:cs="Times New Roman"/>
          <w:sz w:val="24"/>
          <w:szCs w:val="24"/>
        </w:rPr>
      </w:pPr>
    </w:p>
    <w:p w:rsidR="00D3672E" w:rsidRPr="004D13D1" w:rsidRDefault="00831784" w:rsidP="00831784">
      <w:pPr>
        <w:spacing w:line="360" w:lineRule="auto"/>
        <w:jc w:val="center"/>
        <w:rPr>
          <w:rFonts w:ascii="Times New Roman" w:hAnsi="Times New Roman" w:cs="Times New Roman"/>
          <w:sz w:val="24"/>
          <w:szCs w:val="24"/>
        </w:rPr>
      </w:pPr>
      <w:r w:rsidRPr="004D13D1">
        <w:rPr>
          <w:rFonts w:ascii="Times New Roman" w:hAnsi="Times New Roman" w:cs="Times New Roman"/>
          <w:noProof/>
          <w:sz w:val="24"/>
          <w:szCs w:val="24"/>
          <w:lang w:eastAsia="es-PE"/>
        </w:rPr>
        <w:lastRenderedPageBreak/>
        <w:drawing>
          <wp:inline distT="0" distB="0" distL="0" distR="0">
            <wp:extent cx="4552950" cy="2028825"/>
            <wp:effectExtent l="19050" t="0" r="1905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31784" w:rsidRDefault="00831784" w:rsidP="00831784">
      <w:pPr>
        <w:spacing w:line="360" w:lineRule="auto"/>
        <w:jc w:val="center"/>
        <w:rPr>
          <w:rFonts w:ascii="Times New Roman" w:hAnsi="Times New Roman" w:cs="Times New Roman"/>
          <w:sz w:val="24"/>
          <w:szCs w:val="24"/>
        </w:rPr>
      </w:pPr>
      <w:r w:rsidRPr="004D13D1">
        <w:rPr>
          <w:rFonts w:ascii="Times New Roman" w:hAnsi="Times New Roman" w:cs="Times New Roman"/>
          <w:b/>
          <w:i/>
          <w:sz w:val="24"/>
          <w:szCs w:val="24"/>
        </w:rPr>
        <w:t>Gráfico 1</w:t>
      </w:r>
      <w:r w:rsidR="007344F4" w:rsidRPr="004D13D1">
        <w:rPr>
          <w:rFonts w:ascii="Times New Roman" w:hAnsi="Times New Roman" w:cs="Times New Roman"/>
          <w:b/>
          <w:i/>
          <w:sz w:val="24"/>
          <w:szCs w:val="24"/>
        </w:rPr>
        <w:t>.</w:t>
      </w:r>
      <w:r w:rsidRPr="004D13D1">
        <w:rPr>
          <w:rFonts w:ascii="Times New Roman" w:hAnsi="Times New Roman" w:cs="Times New Roman"/>
          <w:sz w:val="24"/>
          <w:szCs w:val="24"/>
        </w:rPr>
        <w:t xml:space="preserve"> Afluentes captadas </w:t>
      </w:r>
      <w:r w:rsidR="008D12C3" w:rsidRPr="004D13D1">
        <w:rPr>
          <w:rFonts w:ascii="Times New Roman" w:hAnsi="Times New Roman" w:cs="Times New Roman"/>
          <w:sz w:val="24"/>
          <w:szCs w:val="24"/>
        </w:rPr>
        <w:t>con</w:t>
      </w:r>
      <w:r w:rsidRPr="004D13D1">
        <w:rPr>
          <w:rFonts w:ascii="Times New Roman" w:hAnsi="Times New Roman" w:cs="Times New Roman"/>
          <w:sz w:val="24"/>
          <w:szCs w:val="24"/>
        </w:rPr>
        <w:t xml:space="preserve"> mayor carga en horas de la mañana.</w:t>
      </w:r>
    </w:p>
    <w:p w:rsidR="00A53254" w:rsidRPr="004D13D1" w:rsidRDefault="00A53254" w:rsidP="00831784">
      <w:pPr>
        <w:spacing w:line="360" w:lineRule="auto"/>
        <w:jc w:val="center"/>
        <w:rPr>
          <w:rFonts w:ascii="Times New Roman" w:hAnsi="Times New Roman" w:cs="Times New Roman"/>
          <w:i/>
          <w:sz w:val="24"/>
          <w:szCs w:val="24"/>
        </w:rPr>
      </w:pPr>
    </w:p>
    <w:p w:rsidR="00572922" w:rsidRPr="00216BFC" w:rsidRDefault="00572922" w:rsidP="00216BFC">
      <w:pPr>
        <w:pStyle w:val="Prrafodelista"/>
        <w:numPr>
          <w:ilvl w:val="1"/>
          <w:numId w:val="16"/>
        </w:numPr>
        <w:spacing w:line="360" w:lineRule="auto"/>
        <w:ind w:left="0" w:firstLine="0"/>
        <w:jc w:val="both"/>
        <w:outlineLvl w:val="1"/>
        <w:rPr>
          <w:rFonts w:ascii="Times New Roman" w:hAnsi="Times New Roman" w:cs="Times New Roman"/>
          <w:b/>
          <w:sz w:val="24"/>
          <w:szCs w:val="24"/>
        </w:rPr>
      </w:pPr>
      <w:bookmarkStart w:id="23" w:name="_Toc9435887"/>
      <w:r w:rsidRPr="00216BFC">
        <w:rPr>
          <w:rFonts w:ascii="Times New Roman" w:hAnsi="Times New Roman" w:cs="Times New Roman"/>
          <w:b/>
          <w:sz w:val="24"/>
          <w:szCs w:val="24"/>
        </w:rPr>
        <w:t>Tipo de investigación</w:t>
      </w:r>
      <w:r w:rsidR="00A53254" w:rsidRPr="00216BFC">
        <w:rPr>
          <w:rFonts w:ascii="Times New Roman" w:hAnsi="Times New Roman" w:cs="Times New Roman"/>
          <w:b/>
          <w:sz w:val="24"/>
          <w:szCs w:val="24"/>
        </w:rPr>
        <w:t xml:space="preserve"> y sus Fases</w:t>
      </w:r>
      <w:bookmarkEnd w:id="23"/>
    </w:p>
    <w:p w:rsidR="008436C9" w:rsidRPr="004D13D1" w:rsidRDefault="008A6D88" w:rsidP="008436C9">
      <w:pPr>
        <w:spacing w:line="360" w:lineRule="auto"/>
        <w:ind w:firstLine="567"/>
        <w:jc w:val="both"/>
        <w:rPr>
          <w:rFonts w:ascii="Times New Roman" w:hAnsi="Times New Roman" w:cs="Times New Roman"/>
          <w:sz w:val="24"/>
          <w:szCs w:val="24"/>
        </w:rPr>
      </w:pPr>
      <w:r w:rsidRPr="004D13D1">
        <w:rPr>
          <w:rFonts w:ascii="Times New Roman" w:hAnsi="Times New Roman" w:cs="Times New Roman"/>
          <w:sz w:val="24"/>
          <w:szCs w:val="24"/>
        </w:rPr>
        <w:t>Para el presente proyecto</w:t>
      </w:r>
      <w:r w:rsidR="004C54D1" w:rsidRPr="004D13D1">
        <w:rPr>
          <w:rFonts w:ascii="Times New Roman" w:hAnsi="Times New Roman" w:cs="Times New Roman"/>
          <w:sz w:val="24"/>
          <w:szCs w:val="24"/>
        </w:rPr>
        <w:t>, la investigación es tipo de campo</w:t>
      </w:r>
      <w:r w:rsidR="000724A6" w:rsidRPr="004D13D1">
        <w:rPr>
          <w:rFonts w:ascii="Times New Roman" w:hAnsi="Times New Roman" w:cs="Times New Roman"/>
          <w:sz w:val="24"/>
          <w:szCs w:val="24"/>
        </w:rPr>
        <w:t xml:space="preserve">, </w:t>
      </w:r>
      <w:r w:rsidR="004C54D1" w:rsidRPr="004D13D1">
        <w:rPr>
          <w:rFonts w:ascii="Times New Roman" w:hAnsi="Times New Roman" w:cs="Times New Roman"/>
          <w:sz w:val="24"/>
          <w:szCs w:val="24"/>
        </w:rPr>
        <w:t>definida como es aquella que se aplica al obtener datos e información concisamente de la realidad o del contexto donde se desarrolla la investigación, por medio de técnicas de recolección de datos, como las encuestas; con el objeto de dar contestación a la situación problemática o problema planteado preliminarmente. (Hernández, Fernández y Baptista, 2014).</w:t>
      </w:r>
    </w:p>
    <w:p w:rsidR="007344F4" w:rsidRPr="004D13D1" w:rsidRDefault="007344F4" w:rsidP="00A53254">
      <w:pPr>
        <w:spacing w:line="360" w:lineRule="auto"/>
        <w:ind w:firstLine="284"/>
        <w:jc w:val="both"/>
        <w:rPr>
          <w:rFonts w:ascii="Times New Roman" w:hAnsi="Times New Roman" w:cs="Times New Roman"/>
          <w:b/>
          <w:sz w:val="24"/>
          <w:szCs w:val="24"/>
        </w:rPr>
      </w:pPr>
      <w:r w:rsidRPr="004D13D1">
        <w:rPr>
          <w:rFonts w:ascii="Times New Roman" w:hAnsi="Times New Roman" w:cs="Times New Roman"/>
          <w:b/>
          <w:sz w:val="24"/>
          <w:szCs w:val="24"/>
        </w:rPr>
        <w:t>Fases de la Investigación</w:t>
      </w:r>
    </w:p>
    <w:p w:rsidR="00150C32" w:rsidRPr="004D13D1" w:rsidRDefault="00150C32" w:rsidP="00F06710">
      <w:pPr>
        <w:spacing w:line="360" w:lineRule="auto"/>
        <w:ind w:firstLine="284"/>
        <w:jc w:val="both"/>
        <w:rPr>
          <w:rFonts w:ascii="Times New Roman" w:hAnsi="Times New Roman" w:cs="Times New Roman"/>
          <w:b/>
          <w:sz w:val="24"/>
          <w:szCs w:val="24"/>
        </w:rPr>
      </w:pPr>
      <w:r w:rsidRPr="004D13D1">
        <w:rPr>
          <w:rFonts w:ascii="Times New Roman" w:hAnsi="Times New Roman" w:cs="Times New Roman"/>
          <w:sz w:val="24"/>
          <w:szCs w:val="24"/>
        </w:rPr>
        <w:t xml:space="preserve">Una investigación de campo, se  inicia al plantearse el problema, de forma  clara, factible y medible. Luego se da a lugar la etapa exploratoria; se plantean limitaciones del proyecto (tiempo, presupuesto, objeto de estudio). A partir de este momento, se define la técnica de recolección de información (encuestas, entrevistas…) y la construcción de los instrumentos, (registro diario, cuestionarios), los mismos, serán responsables de la información que deberá ser analizada y de la cual será posible extraer la data analizada. Se dará la oportunidad de hacer una propuesta o la discusión sustentada para elaborar la   redacción final del resultado, en la cual se incluirá todo el contenido de apoyo como estadístico, de mapeo, fotográfico, cuadros y gráficos y validación posible de lo propuesto. </w:t>
      </w:r>
    </w:p>
    <w:p w:rsidR="00ED25DD" w:rsidRPr="004D13D1" w:rsidRDefault="00466604" w:rsidP="00150C32">
      <w:pPr>
        <w:spacing w:line="360" w:lineRule="auto"/>
        <w:jc w:val="both"/>
        <w:rPr>
          <w:rFonts w:ascii="Times New Roman" w:hAnsi="Times New Roman" w:cs="Times New Roman"/>
          <w:sz w:val="24"/>
          <w:szCs w:val="24"/>
        </w:rPr>
      </w:pPr>
      <w:r w:rsidRPr="004D13D1">
        <w:rPr>
          <w:rFonts w:ascii="Times New Roman" w:hAnsi="Times New Roman" w:cs="Times New Roman"/>
          <w:b/>
          <w:sz w:val="24"/>
          <w:szCs w:val="24"/>
        </w:rPr>
        <w:t>Primera fase</w:t>
      </w:r>
      <w:r w:rsidRPr="004D13D1">
        <w:rPr>
          <w:rFonts w:ascii="Times New Roman" w:hAnsi="Times New Roman" w:cs="Times New Roman"/>
          <w:sz w:val="24"/>
          <w:szCs w:val="24"/>
        </w:rPr>
        <w:t xml:space="preserve">: Recolección de datos, </w:t>
      </w:r>
      <w:r w:rsidR="001C5F7C" w:rsidRPr="004D13D1">
        <w:rPr>
          <w:rFonts w:ascii="Times New Roman" w:hAnsi="Times New Roman" w:cs="Times New Roman"/>
          <w:sz w:val="24"/>
          <w:szCs w:val="24"/>
        </w:rPr>
        <w:t xml:space="preserve">a fin de estimar </w:t>
      </w:r>
      <w:r w:rsidRPr="004D13D1">
        <w:rPr>
          <w:rFonts w:ascii="Times New Roman" w:hAnsi="Times New Roman" w:cs="Times New Roman"/>
          <w:sz w:val="24"/>
          <w:szCs w:val="24"/>
        </w:rPr>
        <w:t>e</w:t>
      </w:r>
      <w:r w:rsidR="001C5F7C" w:rsidRPr="004D13D1">
        <w:rPr>
          <w:rFonts w:ascii="Times New Roman" w:hAnsi="Times New Roman" w:cs="Times New Roman"/>
          <w:sz w:val="24"/>
          <w:szCs w:val="24"/>
        </w:rPr>
        <w:t>l volumen de agua retenida,</w:t>
      </w:r>
      <w:r w:rsidR="00ED25DD" w:rsidRPr="004D13D1">
        <w:rPr>
          <w:rFonts w:ascii="Times New Roman" w:hAnsi="Times New Roman" w:cs="Times New Roman"/>
          <w:sz w:val="24"/>
          <w:szCs w:val="24"/>
        </w:rPr>
        <w:t xml:space="preserve"> tipo de suelo, ubicación</w:t>
      </w:r>
      <w:r w:rsidR="000724A6" w:rsidRPr="004D13D1">
        <w:rPr>
          <w:rFonts w:ascii="Times New Roman" w:hAnsi="Times New Roman" w:cs="Times New Roman"/>
          <w:sz w:val="24"/>
          <w:szCs w:val="24"/>
        </w:rPr>
        <w:t xml:space="preserve"> y diseño</w:t>
      </w:r>
      <w:r w:rsidR="00ED25DD" w:rsidRPr="004D13D1">
        <w:rPr>
          <w:rFonts w:ascii="Times New Roman" w:hAnsi="Times New Roman" w:cs="Times New Roman"/>
          <w:sz w:val="24"/>
          <w:szCs w:val="24"/>
        </w:rPr>
        <w:t>.</w:t>
      </w:r>
    </w:p>
    <w:p w:rsidR="00E71DBE" w:rsidRPr="004D13D1" w:rsidRDefault="00466604" w:rsidP="00BC4F73">
      <w:pPr>
        <w:spacing w:line="360" w:lineRule="auto"/>
        <w:rPr>
          <w:rFonts w:ascii="Times New Roman" w:hAnsi="Times New Roman" w:cs="Times New Roman"/>
          <w:sz w:val="24"/>
          <w:szCs w:val="24"/>
        </w:rPr>
      </w:pPr>
      <w:r w:rsidRPr="004D13D1">
        <w:rPr>
          <w:rFonts w:ascii="Times New Roman" w:hAnsi="Times New Roman" w:cs="Times New Roman"/>
          <w:b/>
          <w:sz w:val="24"/>
          <w:szCs w:val="24"/>
        </w:rPr>
        <w:lastRenderedPageBreak/>
        <w:t>Segunda fase</w:t>
      </w:r>
      <w:r w:rsidRPr="004D13D1">
        <w:rPr>
          <w:rFonts w:ascii="Times New Roman" w:hAnsi="Times New Roman" w:cs="Times New Roman"/>
          <w:sz w:val="24"/>
          <w:szCs w:val="24"/>
        </w:rPr>
        <w:t>: Ejecución del proyecto</w:t>
      </w:r>
      <w:r w:rsidR="00ED25DD" w:rsidRPr="004D13D1">
        <w:rPr>
          <w:rFonts w:ascii="Times New Roman" w:hAnsi="Times New Roman" w:cs="Times New Roman"/>
          <w:sz w:val="24"/>
          <w:szCs w:val="24"/>
        </w:rPr>
        <w:t xml:space="preserve"> </w:t>
      </w:r>
    </w:p>
    <w:p w:rsidR="00E71DBE" w:rsidRPr="004D13D1" w:rsidRDefault="00E71DBE" w:rsidP="00BC4F73">
      <w:pPr>
        <w:spacing w:line="360" w:lineRule="auto"/>
        <w:rPr>
          <w:rFonts w:ascii="Times New Roman" w:hAnsi="Times New Roman" w:cs="Times New Roman"/>
          <w:sz w:val="24"/>
          <w:szCs w:val="24"/>
        </w:rPr>
      </w:pPr>
      <w:r w:rsidRPr="004D13D1">
        <w:rPr>
          <w:rFonts w:ascii="Times New Roman" w:hAnsi="Times New Roman" w:cs="Times New Roman"/>
          <w:b/>
          <w:sz w:val="24"/>
          <w:szCs w:val="24"/>
        </w:rPr>
        <w:t>Tercera fase</w:t>
      </w:r>
      <w:r w:rsidRPr="004D13D1">
        <w:rPr>
          <w:rFonts w:ascii="Times New Roman" w:hAnsi="Times New Roman" w:cs="Times New Roman"/>
          <w:sz w:val="24"/>
          <w:szCs w:val="24"/>
        </w:rPr>
        <w:t xml:space="preserve">: Análisis de </w:t>
      </w:r>
      <w:r w:rsidR="00150C32" w:rsidRPr="004D13D1">
        <w:rPr>
          <w:rFonts w:ascii="Times New Roman" w:hAnsi="Times New Roman" w:cs="Times New Roman"/>
          <w:sz w:val="24"/>
          <w:szCs w:val="24"/>
        </w:rPr>
        <w:t>los procesos físicos.</w:t>
      </w:r>
    </w:p>
    <w:p w:rsidR="00C57E06" w:rsidRPr="004D13D1" w:rsidRDefault="00831784" w:rsidP="00BC4F73">
      <w:pPr>
        <w:spacing w:line="360" w:lineRule="auto"/>
        <w:rPr>
          <w:rFonts w:ascii="Times New Roman" w:hAnsi="Times New Roman" w:cs="Times New Roman"/>
          <w:sz w:val="24"/>
          <w:szCs w:val="24"/>
        </w:rPr>
      </w:pPr>
      <w:r w:rsidRPr="004D13D1">
        <w:rPr>
          <w:rFonts w:ascii="Times New Roman" w:hAnsi="Times New Roman" w:cs="Times New Roman"/>
          <w:b/>
          <w:sz w:val="24"/>
          <w:szCs w:val="24"/>
        </w:rPr>
        <w:t>Cuar</w:t>
      </w:r>
      <w:r w:rsidR="00C57E06" w:rsidRPr="004D13D1">
        <w:rPr>
          <w:rFonts w:ascii="Times New Roman" w:hAnsi="Times New Roman" w:cs="Times New Roman"/>
          <w:b/>
          <w:sz w:val="24"/>
          <w:szCs w:val="24"/>
        </w:rPr>
        <w:t>ta fase</w:t>
      </w:r>
      <w:r w:rsidR="00C57E06" w:rsidRPr="004D13D1">
        <w:rPr>
          <w:rFonts w:ascii="Times New Roman" w:hAnsi="Times New Roman" w:cs="Times New Roman"/>
          <w:sz w:val="24"/>
          <w:szCs w:val="24"/>
        </w:rPr>
        <w:t xml:space="preserve">: </w:t>
      </w:r>
      <w:r w:rsidR="00150C32" w:rsidRPr="004D13D1">
        <w:rPr>
          <w:rFonts w:ascii="Times New Roman" w:hAnsi="Times New Roman" w:cs="Times New Roman"/>
          <w:sz w:val="24"/>
          <w:szCs w:val="24"/>
        </w:rPr>
        <w:t xml:space="preserve">Recomendación de reúso y aprovechamiento. </w:t>
      </w:r>
    </w:p>
    <w:p w:rsidR="00E20873" w:rsidRPr="004D13D1" w:rsidRDefault="00E20873" w:rsidP="0064168A">
      <w:pPr>
        <w:pStyle w:val="Prrafodelista"/>
        <w:spacing w:line="360" w:lineRule="auto"/>
        <w:ind w:left="567"/>
        <w:jc w:val="both"/>
        <w:rPr>
          <w:rFonts w:ascii="Times New Roman" w:hAnsi="Times New Roman" w:cs="Times New Roman"/>
          <w:sz w:val="24"/>
          <w:szCs w:val="24"/>
        </w:rPr>
      </w:pPr>
    </w:p>
    <w:p w:rsidR="003B7986" w:rsidRPr="00216BFC" w:rsidRDefault="00572922" w:rsidP="00216BFC">
      <w:pPr>
        <w:pStyle w:val="Prrafodelista"/>
        <w:numPr>
          <w:ilvl w:val="1"/>
          <w:numId w:val="16"/>
        </w:numPr>
        <w:spacing w:line="360" w:lineRule="auto"/>
        <w:ind w:left="0" w:firstLine="0"/>
        <w:outlineLvl w:val="1"/>
        <w:rPr>
          <w:rFonts w:ascii="Times New Roman" w:hAnsi="Times New Roman" w:cs="Times New Roman"/>
          <w:b/>
          <w:sz w:val="24"/>
          <w:szCs w:val="24"/>
        </w:rPr>
      </w:pPr>
      <w:bookmarkStart w:id="24" w:name="_Toc9435888"/>
      <w:r w:rsidRPr="00216BFC">
        <w:rPr>
          <w:rFonts w:ascii="Times New Roman" w:hAnsi="Times New Roman" w:cs="Times New Roman"/>
          <w:b/>
          <w:sz w:val="24"/>
          <w:szCs w:val="24"/>
        </w:rPr>
        <w:t>Métodos de investigación</w:t>
      </w:r>
      <w:bookmarkEnd w:id="24"/>
    </w:p>
    <w:p w:rsidR="00C816FC" w:rsidRPr="00C816FC" w:rsidRDefault="00146AE5" w:rsidP="00C816FC">
      <w:pPr>
        <w:tabs>
          <w:tab w:val="center" w:pos="4963"/>
        </w:tabs>
        <w:ind w:firstLine="284"/>
        <w:jc w:val="both"/>
        <w:rPr>
          <w:rFonts w:ascii="Times New Roman" w:hAnsi="Times New Roman" w:cs="Times New Roman"/>
          <w:sz w:val="24"/>
          <w:szCs w:val="24"/>
        </w:rPr>
      </w:pPr>
      <w:r w:rsidRPr="004D13D1">
        <w:rPr>
          <w:rFonts w:ascii="Times New Roman" w:hAnsi="Times New Roman" w:cs="Times New Roman"/>
          <w:sz w:val="24"/>
          <w:szCs w:val="24"/>
        </w:rPr>
        <w:t xml:space="preserve">El Método </w:t>
      </w:r>
      <w:r w:rsidR="00C816FC" w:rsidRPr="00C816FC">
        <w:rPr>
          <w:rFonts w:ascii="Times New Roman" w:hAnsi="Times New Roman" w:cs="Times New Roman"/>
          <w:sz w:val="24"/>
          <w:szCs w:val="24"/>
        </w:rPr>
        <w:t>experimento dentro de los métodos empíricos resulta el más complejo y eficaz; este surge como resultado del desarrollo de la técnica y del conocimiento humano, como consecuencia del esfuerzo que realiza el hombre por penetrar en lo desconocido a través de su actividad transformadora.</w:t>
      </w:r>
      <w:r w:rsidR="00C816FC">
        <w:rPr>
          <w:rFonts w:ascii="Times New Roman" w:hAnsi="Times New Roman" w:cs="Times New Roman"/>
          <w:sz w:val="24"/>
          <w:szCs w:val="24"/>
        </w:rPr>
        <w:t xml:space="preserve"> </w:t>
      </w:r>
      <w:r w:rsidR="00C816FC" w:rsidRPr="00C816FC">
        <w:rPr>
          <w:rFonts w:ascii="Times New Roman" w:hAnsi="Times New Roman" w:cs="Times New Roman"/>
          <w:sz w:val="24"/>
          <w:szCs w:val="24"/>
        </w:rPr>
        <w:t>El experimento es el método empírico de estudio de un objeto, en el cual el investigador crea las condiciones necesarias o adecua las existentes, para el esclarecimiento de las propiedades y relaciones del objeto, que son de utilidad en la investigación.</w:t>
      </w:r>
      <w:r w:rsidR="00C816FC">
        <w:rPr>
          <w:rFonts w:ascii="Times New Roman" w:hAnsi="Times New Roman" w:cs="Times New Roman"/>
          <w:sz w:val="24"/>
          <w:szCs w:val="24"/>
        </w:rPr>
        <w:t xml:space="preserve"> </w:t>
      </w:r>
      <w:r w:rsidR="00C816FC" w:rsidRPr="00C816FC">
        <w:rPr>
          <w:rFonts w:ascii="Times New Roman" w:hAnsi="Times New Roman" w:cs="Times New Roman"/>
          <w:sz w:val="24"/>
          <w:szCs w:val="24"/>
        </w:rPr>
        <w:t>El experimento es la actividad que realiza el investigador donde:</w:t>
      </w:r>
    </w:p>
    <w:p w:rsidR="00C816FC" w:rsidRPr="007D4943" w:rsidRDefault="00C816FC" w:rsidP="007D4943">
      <w:pPr>
        <w:pStyle w:val="Prrafodelista"/>
        <w:numPr>
          <w:ilvl w:val="0"/>
          <w:numId w:val="21"/>
        </w:numPr>
        <w:tabs>
          <w:tab w:val="center" w:pos="4963"/>
        </w:tabs>
        <w:jc w:val="both"/>
        <w:rPr>
          <w:rFonts w:ascii="Times New Roman" w:hAnsi="Times New Roman" w:cs="Times New Roman"/>
          <w:sz w:val="24"/>
          <w:szCs w:val="24"/>
        </w:rPr>
      </w:pPr>
      <w:r w:rsidRPr="007D4943">
        <w:rPr>
          <w:rFonts w:ascii="Times New Roman" w:hAnsi="Times New Roman" w:cs="Times New Roman"/>
          <w:sz w:val="24"/>
          <w:szCs w:val="24"/>
        </w:rPr>
        <w:t>Aísla el objeto y las propiedades que estudia, de la influencia de otros factores no esenciales que puedan enmascarar la esencia del mismo en opinión del investigador.</w:t>
      </w:r>
    </w:p>
    <w:p w:rsidR="00C816FC" w:rsidRPr="007D4943" w:rsidRDefault="00C816FC" w:rsidP="007D4943">
      <w:pPr>
        <w:pStyle w:val="Prrafodelista"/>
        <w:numPr>
          <w:ilvl w:val="0"/>
          <w:numId w:val="21"/>
        </w:numPr>
        <w:tabs>
          <w:tab w:val="center" w:pos="4963"/>
        </w:tabs>
        <w:jc w:val="both"/>
        <w:rPr>
          <w:rFonts w:ascii="Times New Roman" w:hAnsi="Times New Roman" w:cs="Times New Roman"/>
          <w:sz w:val="24"/>
          <w:szCs w:val="24"/>
        </w:rPr>
      </w:pPr>
      <w:r w:rsidRPr="007D4943">
        <w:rPr>
          <w:rFonts w:ascii="Times New Roman" w:hAnsi="Times New Roman" w:cs="Times New Roman"/>
          <w:sz w:val="24"/>
          <w:szCs w:val="24"/>
        </w:rPr>
        <w:t>Reproduce el objeto de estudio en condiciones controladas.</w:t>
      </w:r>
    </w:p>
    <w:p w:rsidR="00C816FC" w:rsidRPr="007D4943" w:rsidRDefault="00C816FC" w:rsidP="007D4943">
      <w:pPr>
        <w:pStyle w:val="Prrafodelista"/>
        <w:numPr>
          <w:ilvl w:val="0"/>
          <w:numId w:val="21"/>
        </w:numPr>
        <w:tabs>
          <w:tab w:val="center" w:pos="4963"/>
        </w:tabs>
        <w:jc w:val="both"/>
        <w:rPr>
          <w:rFonts w:ascii="Times New Roman" w:hAnsi="Times New Roman" w:cs="Times New Roman"/>
          <w:sz w:val="24"/>
          <w:szCs w:val="24"/>
        </w:rPr>
      </w:pPr>
      <w:r w:rsidRPr="007D4943">
        <w:rPr>
          <w:rFonts w:ascii="Times New Roman" w:hAnsi="Times New Roman" w:cs="Times New Roman"/>
          <w:sz w:val="24"/>
          <w:szCs w:val="24"/>
        </w:rPr>
        <w:t>Modifica las condiciones bajo las cuales tiene lugar el proceso o fenómeno de forma planificada.</w:t>
      </w:r>
    </w:p>
    <w:p w:rsidR="00227DF2" w:rsidRPr="00C816FC" w:rsidRDefault="00C816FC" w:rsidP="00C816FC">
      <w:pPr>
        <w:tabs>
          <w:tab w:val="center" w:pos="4963"/>
        </w:tabs>
        <w:ind w:firstLine="284"/>
        <w:jc w:val="both"/>
        <w:rPr>
          <w:rFonts w:ascii="Times New Roman" w:hAnsi="Times New Roman" w:cs="Times New Roman"/>
          <w:sz w:val="24"/>
          <w:szCs w:val="24"/>
          <w:lang w:val="es-VE"/>
        </w:rPr>
      </w:pPr>
      <w:r w:rsidRPr="00C816FC">
        <w:rPr>
          <w:rFonts w:ascii="Times New Roman" w:hAnsi="Times New Roman" w:cs="Times New Roman"/>
          <w:sz w:val="24"/>
          <w:szCs w:val="24"/>
        </w:rPr>
        <w:t>El objetivo del experimento puede ser: esclarecer determinadas leyes, relaciones o detectar en el objeto una determinada propiedad; para verificar una hipótesis, una teoría, un modelo. Un mismo experimento puede llevarse a cabo con variados fines.</w:t>
      </w:r>
    </w:p>
    <w:p w:rsidR="0059098D" w:rsidRDefault="0059098D" w:rsidP="00146AE5">
      <w:pPr>
        <w:tabs>
          <w:tab w:val="center" w:pos="4963"/>
        </w:tabs>
        <w:ind w:left="567"/>
        <w:jc w:val="both"/>
        <w:rPr>
          <w:rFonts w:ascii="Times New Roman" w:hAnsi="Times New Roman" w:cs="Times New Roman"/>
          <w:sz w:val="24"/>
          <w:szCs w:val="24"/>
        </w:rPr>
      </w:pPr>
    </w:p>
    <w:p w:rsidR="00572922" w:rsidRPr="004D13D1" w:rsidRDefault="00572922" w:rsidP="00216BFC">
      <w:pPr>
        <w:pStyle w:val="Prrafodelista"/>
        <w:numPr>
          <w:ilvl w:val="1"/>
          <w:numId w:val="16"/>
        </w:numPr>
        <w:spacing w:line="360" w:lineRule="auto"/>
        <w:ind w:left="567" w:hanging="567"/>
        <w:outlineLvl w:val="1"/>
        <w:rPr>
          <w:rFonts w:ascii="Times New Roman" w:hAnsi="Times New Roman" w:cs="Times New Roman"/>
          <w:b/>
          <w:sz w:val="24"/>
          <w:szCs w:val="24"/>
        </w:rPr>
      </w:pPr>
      <w:bookmarkStart w:id="25" w:name="_Toc9435889"/>
      <w:r w:rsidRPr="004D13D1">
        <w:rPr>
          <w:rFonts w:ascii="Times New Roman" w:hAnsi="Times New Roman" w:cs="Times New Roman"/>
          <w:b/>
          <w:sz w:val="24"/>
          <w:szCs w:val="24"/>
        </w:rPr>
        <w:t>Técnicas e instrumentos de recolección de datos</w:t>
      </w:r>
      <w:bookmarkEnd w:id="25"/>
    </w:p>
    <w:p w:rsidR="00E030DB" w:rsidRPr="004D13D1" w:rsidRDefault="00062AD0" w:rsidP="00A53254">
      <w:pPr>
        <w:spacing w:line="360" w:lineRule="auto"/>
        <w:ind w:firstLine="284"/>
        <w:jc w:val="both"/>
        <w:rPr>
          <w:rFonts w:ascii="Times New Roman" w:hAnsi="Times New Roman" w:cs="Times New Roman"/>
          <w:sz w:val="24"/>
          <w:szCs w:val="24"/>
        </w:rPr>
      </w:pPr>
      <w:r w:rsidRPr="004D13D1">
        <w:rPr>
          <w:rFonts w:ascii="Times New Roman" w:hAnsi="Times New Roman" w:cs="Times New Roman"/>
          <w:sz w:val="24"/>
          <w:szCs w:val="24"/>
        </w:rPr>
        <w:t>Se utilizará el registro diario, de d</w:t>
      </w:r>
      <w:r w:rsidR="00A908B3" w:rsidRPr="004D13D1">
        <w:rPr>
          <w:rFonts w:ascii="Times New Roman" w:hAnsi="Times New Roman" w:cs="Times New Roman"/>
          <w:sz w:val="24"/>
          <w:szCs w:val="24"/>
        </w:rPr>
        <w:t xml:space="preserve">onde se obtendrá </w:t>
      </w:r>
      <w:r w:rsidRPr="004D13D1">
        <w:rPr>
          <w:rFonts w:ascii="Times New Roman" w:hAnsi="Times New Roman" w:cs="Times New Roman"/>
          <w:sz w:val="24"/>
          <w:szCs w:val="24"/>
        </w:rPr>
        <w:t xml:space="preserve">la </w:t>
      </w:r>
      <w:r w:rsidR="00A908B3" w:rsidRPr="004D13D1">
        <w:rPr>
          <w:rFonts w:ascii="Times New Roman" w:hAnsi="Times New Roman" w:cs="Times New Roman"/>
          <w:sz w:val="24"/>
          <w:szCs w:val="24"/>
        </w:rPr>
        <w:t xml:space="preserve">muestra de cada tratamiento a fin de obtener </w:t>
      </w:r>
      <w:r w:rsidRPr="004D13D1">
        <w:rPr>
          <w:rFonts w:ascii="Times New Roman" w:hAnsi="Times New Roman" w:cs="Times New Roman"/>
          <w:sz w:val="24"/>
          <w:szCs w:val="24"/>
        </w:rPr>
        <w:t>la recogida del agua residual, a ser tratada, con base a ello, se procederá a la selección del Biodigestor según las características necesarias, para su instalación.</w:t>
      </w:r>
      <w:r w:rsidR="00A53254">
        <w:rPr>
          <w:rFonts w:ascii="Times New Roman" w:hAnsi="Times New Roman" w:cs="Times New Roman"/>
          <w:sz w:val="24"/>
          <w:szCs w:val="24"/>
        </w:rPr>
        <w:t xml:space="preserve"> </w:t>
      </w:r>
      <w:r w:rsidRPr="004D13D1">
        <w:rPr>
          <w:rFonts w:ascii="Times New Roman" w:hAnsi="Times New Roman" w:cs="Times New Roman"/>
          <w:sz w:val="24"/>
          <w:szCs w:val="24"/>
        </w:rPr>
        <w:t xml:space="preserve">Una vez instalado el Biodigestor, se medirá la cantidad de agua tratada, para su almacenamiento y proceso de reúso y aprovechamiento. </w:t>
      </w:r>
    </w:p>
    <w:p w:rsidR="00C57E06" w:rsidRPr="004D13D1" w:rsidRDefault="00C57E06" w:rsidP="00C57E06">
      <w:pPr>
        <w:pStyle w:val="Prrafodelista"/>
        <w:spacing w:line="360" w:lineRule="auto"/>
        <w:ind w:left="787"/>
        <w:rPr>
          <w:rFonts w:ascii="Times New Roman" w:hAnsi="Times New Roman" w:cs="Times New Roman"/>
          <w:sz w:val="24"/>
          <w:szCs w:val="24"/>
        </w:rPr>
      </w:pPr>
    </w:p>
    <w:p w:rsidR="00572922" w:rsidRPr="004D13D1" w:rsidRDefault="00572922" w:rsidP="00216BFC">
      <w:pPr>
        <w:pStyle w:val="Prrafodelista"/>
        <w:numPr>
          <w:ilvl w:val="1"/>
          <w:numId w:val="16"/>
        </w:numPr>
        <w:spacing w:line="360" w:lineRule="auto"/>
        <w:ind w:left="567" w:hanging="567"/>
        <w:outlineLvl w:val="1"/>
        <w:rPr>
          <w:rFonts w:ascii="Times New Roman" w:hAnsi="Times New Roman" w:cs="Times New Roman"/>
          <w:b/>
          <w:sz w:val="24"/>
          <w:szCs w:val="24"/>
        </w:rPr>
      </w:pPr>
      <w:bookmarkStart w:id="26" w:name="_Toc9435890"/>
      <w:r w:rsidRPr="004D13D1">
        <w:rPr>
          <w:rFonts w:ascii="Times New Roman" w:hAnsi="Times New Roman" w:cs="Times New Roman"/>
          <w:b/>
          <w:sz w:val="24"/>
          <w:szCs w:val="24"/>
        </w:rPr>
        <w:t>Técnicas de procesamiento y análisis de datos</w:t>
      </w:r>
      <w:bookmarkEnd w:id="26"/>
    </w:p>
    <w:p w:rsidR="004B69A0" w:rsidRDefault="00D70EC7" w:rsidP="00A53254">
      <w:pPr>
        <w:spacing w:line="360" w:lineRule="auto"/>
        <w:ind w:firstLine="284"/>
        <w:rPr>
          <w:rFonts w:ascii="Times New Roman" w:hAnsi="Times New Roman" w:cs="Times New Roman"/>
          <w:sz w:val="24"/>
          <w:szCs w:val="24"/>
        </w:rPr>
      </w:pPr>
      <w:r w:rsidRPr="004D13D1">
        <w:rPr>
          <w:rFonts w:ascii="Times New Roman" w:hAnsi="Times New Roman" w:cs="Times New Roman"/>
          <w:sz w:val="24"/>
          <w:szCs w:val="24"/>
        </w:rPr>
        <w:t xml:space="preserve">El análisis de datos cuantitativos se realizara en SPSS 24, para obtener los resultados  y la obtención del volumen mediante </w:t>
      </w:r>
      <w:r w:rsidR="005E64C5" w:rsidRPr="004D13D1">
        <w:rPr>
          <w:rFonts w:ascii="Times New Roman" w:hAnsi="Times New Roman" w:cs="Times New Roman"/>
          <w:sz w:val="24"/>
          <w:szCs w:val="24"/>
        </w:rPr>
        <w:t>fórmulas</w:t>
      </w:r>
      <w:r w:rsidRPr="004D13D1">
        <w:rPr>
          <w:rFonts w:ascii="Times New Roman" w:hAnsi="Times New Roman" w:cs="Times New Roman"/>
          <w:sz w:val="24"/>
          <w:szCs w:val="24"/>
        </w:rPr>
        <w:t xml:space="preserve"> de los tratamientos en estudio. </w:t>
      </w:r>
    </w:p>
    <w:p w:rsidR="00A53254" w:rsidRPr="004D13D1" w:rsidRDefault="00A53254" w:rsidP="004B69A0">
      <w:pPr>
        <w:spacing w:line="360" w:lineRule="auto"/>
        <w:ind w:firstLine="567"/>
        <w:rPr>
          <w:rFonts w:ascii="Times New Roman" w:hAnsi="Times New Roman" w:cs="Times New Roman"/>
          <w:sz w:val="24"/>
          <w:szCs w:val="24"/>
        </w:rPr>
      </w:pPr>
    </w:p>
    <w:p w:rsidR="00572922" w:rsidRPr="004D13D1" w:rsidRDefault="00572922" w:rsidP="00216BFC">
      <w:pPr>
        <w:pStyle w:val="Prrafodelista"/>
        <w:numPr>
          <w:ilvl w:val="1"/>
          <w:numId w:val="16"/>
        </w:numPr>
        <w:spacing w:line="360" w:lineRule="auto"/>
        <w:ind w:left="567" w:hanging="567"/>
        <w:outlineLvl w:val="1"/>
        <w:rPr>
          <w:rFonts w:ascii="Times New Roman" w:hAnsi="Times New Roman" w:cs="Times New Roman"/>
          <w:b/>
          <w:sz w:val="24"/>
          <w:szCs w:val="24"/>
        </w:rPr>
      </w:pPr>
      <w:bookmarkStart w:id="27" w:name="_Toc9435891"/>
      <w:r w:rsidRPr="004D13D1">
        <w:rPr>
          <w:rFonts w:ascii="Times New Roman" w:hAnsi="Times New Roman" w:cs="Times New Roman"/>
          <w:b/>
          <w:sz w:val="24"/>
          <w:szCs w:val="24"/>
        </w:rPr>
        <w:t>Tratamiento estadístico</w:t>
      </w:r>
      <w:bookmarkEnd w:id="27"/>
    </w:p>
    <w:p w:rsidR="00C4012E" w:rsidRPr="004D13D1" w:rsidRDefault="0059098D" w:rsidP="00A53254">
      <w:pPr>
        <w:pStyle w:val="Prrafodelista"/>
        <w:spacing w:line="360" w:lineRule="auto"/>
        <w:ind w:left="0" w:firstLine="284"/>
        <w:jc w:val="both"/>
        <w:rPr>
          <w:rFonts w:ascii="Times New Roman" w:hAnsi="Times New Roman" w:cs="Times New Roman"/>
          <w:sz w:val="24"/>
          <w:szCs w:val="24"/>
        </w:rPr>
      </w:pPr>
      <w:r w:rsidRPr="004D13D1">
        <w:rPr>
          <w:rFonts w:ascii="Times New Roman" w:hAnsi="Times New Roman" w:cs="Times New Roman"/>
          <w:sz w:val="24"/>
          <w:szCs w:val="24"/>
        </w:rPr>
        <w:t>Se utilizará la estadística descriptiva, como una rama de la matemática, la cual recolecta, presenta y caracteriza un conjunto de datos. Y que c</w:t>
      </w:r>
      <w:r w:rsidR="00C4012E" w:rsidRPr="004D13D1">
        <w:rPr>
          <w:rFonts w:ascii="Times New Roman" w:hAnsi="Times New Roman" w:cs="Times New Roman"/>
          <w:sz w:val="24"/>
          <w:szCs w:val="24"/>
        </w:rPr>
        <w:t>on la obtención de resultados</w:t>
      </w:r>
      <w:r w:rsidRPr="004D13D1">
        <w:rPr>
          <w:rFonts w:ascii="Times New Roman" w:hAnsi="Times New Roman" w:cs="Times New Roman"/>
          <w:sz w:val="24"/>
          <w:szCs w:val="24"/>
        </w:rPr>
        <w:t>, analizara los mismos y serán representados en porcentajes, gráficos y explicados bajo el sustento teórico y metodológico de la investigación.</w:t>
      </w:r>
    </w:p>
    <w:p w:rsidR="006E17DA" w:rsidRPr="004D13D1" w:rsidRDefault="006E17DA" w:rsidP="003B7986">
      <w:pPr>
        <w:pStyle w:val="Prrafodelista"/>
        <w:spacing w:line="360" w:lineRule="auto"/>
        <w:ind w:left="567"/>
        <w:rPr>
          <w:rFonts w:ascii="Times New Roman" w:hAnsi="Times New Roman" w:cs="Times New Roman"/>
          <w:sz w:val="24"/>
          <w:szCs w:val="24"/>
        </w:rPr>
      </w:pPr>
    </w:p>
    <w:p w:rsidR="00572922" w:rsidRPr="004D13D1" w:rsidRDefault="00572922" w:rsidP="00216BFC">
      <w:pPr>
        <w:pStyle w:val="Prrafodelista"/>
        <w:numPr>
          <w:ilvl w:val="1"/>
          <w:numId w:val="16"/>
        </w:numPr>
        <w:spacing w:line="360" w:lineRule="auto"/>
        <w:ind w:left="567" w:hanging="567"/>
        <w:outlineLvl w:val="1"/>
        <w:rPr>
          <w:rFonts w:ascii="Times New Roman" w:hAnsi="Times New Roman" w:cs="Times New Roman"/>
          <w:b/>
          <w:sz w:val="24"/>
          <w:szCs w:val="24"/>
        </w:rPr>
      </w:pPr>
      <w:bookmarkStart w:id="28" w:name="_Toc9435892"/>
      <w:r w:rsidRPr="004D13D1">
        <w:rPr>
          <w:rFonts w:ascii="Times New Roman" w:hAnsi="Times New Roman" w:cs="Times New Roman"/>
          <w:b/>
          <w:sz w:val="24"/>
          <w:szCs w:val="24"/>
        </w:rPr>
        <w:t>Estructura tentativa del informe</w:t>
      </w:r>
      <w:bookmarkEnd w:id="28"/>
    </w:p>
    <w:p w:rsidR="00FC1A4B" w:rsidRPr="004D13D1" w:rsidRDefault="00FC1A4B" w:rsidP="000D26D4">
      <w:pPr>
        <w:pStyle w:val="Prrafodelista"/>
        <w:spacing w:line="360" w:lineRule="auto"/>
        <w:ind w:left="567" w:hanging="567"/>
        <w:rPr>
          <w:rFonts w:ascii="Times New Roman" w:hAnsi="Times New Roman" w:cs="Times New Roman"/>
          <w:sz w:val="24"/>
          <w:szCs w:val="24"/>
        </w:rPr>
      </w:pPr>
    </w:p>
    <w:p w:rsidR="00C4012E" w:rsidRPr="004D13D1" w:rsidRDefault="00C4012E" w:rsidP="000D26D4">
      <w:pPr>
        <w:pStyle w:val="Prrafodelista"/>
        <w:spacing w:line="360" w:lineRule="auto"/>
        <w:ind w:left="567" w:hanging="567"/>
        <w:rPr>
          <w:rFonts w:ascii="Times New Roman" w:hAnsi="Times New Roman" w:cs="Times New Roman"/>
          <w:sz w:val="24"/>
          <w:szCs w:val="24"/>
        </w:rPr>
      </w:pPr>
      <w:r w:rsidRPr="004D13D1">
        <w:rPr>
          <w:rFonts w:ascii="Times New Roman" w:hAnsi="Times New Roman" w:cs="Times New Roman"/>
          <w:sz w:val="24"/>
          <w:szCs w:val="24"/>
        </w:rPr>
        <w:t>Se efectuará a medida que se avanza el proyecto</w:t>
      </w:r>
    </w:p>
    <w:p w:rsidR="00C4012E" w:rsidRPr="004D13D1" w:rsidRDefault="00C4012E" w:rsidP="00955067">
      <w:pPr>
        <w:pStyle w:val="Prrafodelista"/>
        <w:numPr>
          <w:ilvl w:val="0"/>
          <w:numId w:val="9"/>
        </w:numPr>
        <w:spacing w:line="360" w:lineRule="auto"/>
        <w:ind w:left="284" w:hanging="284"/>
        <w:rPr>
          <w:rFonts w:ascii="Times New Roman" w:hAnsi="Times New Roman" w:cs="Times New Roman"/>
          <w:sz w:val="24"/>
          <w:szCs w:val="24"/>
        </w:rPr>
      </w:pPr>
      <w:r w:rsidRPr="004D13D1">
        <w:rPr>
          <w:rFonts w:ascii="Times New Roman" w:hAnsi="Times New Roman" w:cs="Times New Roman"/>
          <w:sz w:val="24"/>
          <w:szCs w:val="24"/>
        </w:rPr>
        <w:t>Recolección de datos. (volumen de residuos sólidos, líquidos de la poza)</w:t>
      </w:r>
    </w:p>
    <w:p w:rsidR="00C4012E" w:rsidRPr="004D13D1" w:rsidRDefault="00C4012E" w:rsidP="00955067">
      <w:pPr>
        <w:pStyle w:val="Prrafodelista"/>
        <w:numPr>
          <w:ilvl w:val="0"/>
          <w:numId w:val="9"/>
        </w:numPr>
        <w:spacing w:line="360" w:lineRule="auto"/>
        <w:ind w:left="284" w:hanging="284"/>
        <w:rPr>
          <w:rFonts w:ascii="Times New Roman" w:hAnsi="Times New Roman" w:cs="Times New Roman"/>
          <w:sz w:val="24"/>
          <w:szCs w:val="24"/>
        </w:rPr>
      </w:pPr>
      <w:r w:rsidRPr="004D13D1">
        <w:rPr>
          <w:rFonts w:ascii="Times New Roman" w:hAnsi="Times New Roman" w:cs="Times New Roman"/>
          <w:sz w:val="24"/>
          <w:szCs w:val="24"/>
        </w:rPr>
        <w:t>Relación de personas que laboran en áreas de oficinas</w:t>
      </w:r>
    </w:p>
    <w:p w:rsidR="00C4012E" w:rsidRPr="004D13D1" w:rsidRDefault="00C4012E" w:rsidP="00955067">
      <w:pPr>
        <w:pStyle w:val="Prrafodelista"/>
        <w:numPr>
          <w:ilvl w:val="0"/>
          <w:numId w:val="9"/>
        </w:numPr>
        <w:spacing w:line="360" w:lineRule="auto"/>
        <w:ind w:left="284" w:hanging="284"/>
        <w:rPr>
          <w:rFonts w:ascii="Times New Roman" w:hAnsi="Times New Roman" w:cs="Times New Roman"/>
          <w:sz w:val="24"/>
          <w:szCs w:val="24"/>
        </w:rPr>
      </w:pPr>
      <w:r w:rsidRPr="004D13D1">
        <w:rPr>
          <w:rFonts w:ascii="Times New Roman" w:hAnsi="Times New Roman" w:cs="Times New Roman"/>
          <w:sz w:val="24"/>
          <w:szCs w:val="24"/>
        </w:rPr>
        <w:t>Compra de agua por día</w:t>
      </w:r>
    </w:p>
    <w:p w:rsidR="00C4012E" w:rsidRPr="004D13D1" w:rsidRDefault="00C4012E" w:rsidP="00955067">
      <w:pPr>
        <w:pStyle w:val="Prrafodelista"/>
        <w:numPr>
          <w:ilvl w:val="0"/>
          <w:numId w:val="9"/>
        </w:numPr>
        <w:spacing w:line="360" w:lineRule="auto"/>
        <w:ind w:left="284" w:hanging="284"/>
        <w:rPr>
          <w:rFonts w:ascii="Times New Roman" w:hAnsi="Times New Roman" w:cs="Times New Roman"/>
          <w:sz w:val="24"/>
          <w:szCs w:val="24"/>
        </w:rPr>
      </w:pPr>
      <w:r w:rsidRPr="004D13D1">
        <w:rPr>
          <w:rFonts w:ascii="Times New Roman" w:hAnsi="Times New Roman" w:cs="Times New Roman"/>
          <w:sz w:val="24"/>
          <w:szCs w:val="24"/>
        </w:rPr>
        <w:t>Requerimiento de materiales</w:t>
      </w:r>
    </w:p>
    <w:p w:rsidR="00C4012E" w:rsidRPr="004D13D1" w:rsidRDefault="00C4012E" w:rsidP="00955067">
      <w:pPr>
        <w:pStyle w:val="Prrafodelista"/>
        <w:numPr>
          <w:ilvl w:val="0"/>
          <w:numId w:val="9"/>
        </w:numPr>
        <w:spacing w:line="360" w:lineRule="auto"/>
        <w:ind w:left="284" w:hanging="284"/>
        <w:rPr>
          <w:rFonts w:ascii="Times New Roman" w:hAnsi="Times New Roman" w:cs="Times New Roman"/>
          <w:sz w:val="24"/>
          <w:szCs w:val="24"/>
        </w:rPr>
      </w:pPr>
      <w:r w:rsidRPr="004D13D1">
        <w:rPr>
          <w:rFonts w:ascii="Times New Roman" w:hAnsi="Times New Roman" w:cs="Times New Roman"/>
          <w:sz w:val="24"/>
          <w:szCs w:val="24"/>
        </w:rPr>
        <w:t>Diagnóstico de la problemática</w:t>
      </w:r>
    </w:p>
    <w:p w:rsidR="00C4012E" w:rsidRPr="004D13D1" w:rsidRDefault="00C4012E" w:rsidP="00955067">
      <w:pPr>
        <w:pStyle w:val="Prrafodelista"/>
        <w:numPr>
          <w:ilvl w:val="0"/>
          <w:numId w:val="9"/>
        </w:numPr>
        <w:spacing w:line="360" w:lineRule="auto"/>
        <w:ind w:left="284" w:hanging="284"/>
        <w:rPr>
          <w:rFonts w:ascii="Times New Roman" w:hAnsi="Times New Roman" w:cs="Times New Roman"/>
          <w:sz w:val="24"/>
          <w:szCs w:val="24"/>
        </w:rPr>
      </w:pPr>
      <w:r w:rsidRPr="004D13D1">
        <w:rPr>
          <w:rFonts w:ascii="Times New Roman" w:hAnsi="Times New Roman" w:cs="Times New Roman"/>
          <w:sz w:val="24"/>
          <w:szCs w:val="24"/>
        </w:rPr>
        <w:t xml:space="preserve"> Elaboración del proyecto</w:t>
      </w:r>
    </w:p>
    <w:p w:rsidR="00C4012E" w:rsidRPr="004D13D1" w:rsidRDefault="00062AD0" w:rsidP="00955067">
      <w:pPr>
        <w:pStyle w:val="Prrafodelista"/>
        <w:numPr>
          <w:ilvl w:val="0"/>
          <w:numId w:val="9"/>
        </w:numPr>
        <w:spacing w:line="360" w:lineRule="auto"/>
        <w:ind w:left="284" w:hanging="284"/>
        <w:rPr>
          <w:rFonts w:ascii="Times New Roman" w:hAnsi="Times New Roman" w:cs="Times New Roman"/>
          <w:sz w:val="24"/>
          <w:szCs w:val="24"/>
        </w:rPr>
      </w:pPr>
      <w:r w:rsidRPr="004D13D1">
        <w:rPr>
          <w:rFonts w:ascii="Times New Roman" w:hAnsi="Times New Roman" w:cs="Times New Roman"/>
          <w:sz w:val="24"/>
          <w:szCs w:val="24"/>
        </w:rPr>
        <w:t>Instalación del biodigestor</w:t>
      </w:r>
    </w:p>
    <w:p w:rsidR="00C4012E" w:rsidRPr="004D13D1" w:rsidRDefault="00C4012E" w:rsidP="00955067">
      <w:pPr>
        <w:pStyle w:val="Prrafodelista"/>
        <w:numPr>
          <w:ilvl w:val="0"/>
          <w:numId w:val="9"/>
        </w:numPr>
        <w:spacing w:line="360" w:lineRule="auto"/>
        <w:ind w:left="284" w:hanging="284"/>
        <w:rPr>
          <w:rFonts w:ascii="Times New Roman" w:hAnsi="Times New Roman" w:cs="Times New Roman"/>
          <w:sz w:val="24"/>
          <w:szCs w:val="24"/>
        </w:rPr>
      </w:pPr>
      <w:r w:rsidRPr="004D13D1">
        <w:rPr>
          <w:rFonts w:ascii="Times New Roman" w:hAnsi="Times New Roman" w:cs="Times New Roman"/>
          <w:sz w:val="24"/>
          <w:szCs w:val="24"/>
        </w:rPr>
        <w:t xml:space="preserve">Pruebas de llenado de </w:t>
      </w:r>
      <w:r w:rsidR="00062AD0" w:rsidRPr="004D13D1">
        <w:rPr>
          <w:rFonts w:ascii="Times New Roman" w:hAnsi="Times New Roman" w:cs="Times New Roman"/>
          <w:sz w:val="24"/>
          <w:szCs w:val="24"/>
        </w:rPr>
        <w:t>tanques con agua tratada</w:t>
      </w:r>
    </w:p>
    <w:p w:rsidR="00DC2578" w:rsidRDefault="00DC2578" w:rsidP="00955067">
      <w:pPr>
        <w:pStyle w:val="Prrafodelista"/>
        <w:numPr>
          <w:ilvl w:val="0"/>
          <w:numId w:val="9"/>
        </w:numPr>
        <w:spacing w:line="360" w:lineRule="auto"/>
        <w:ind w:left="284" w:hanging="284"/>
        <w:rPr>
          <w:rFonts w:ascii="Times New Roman" w:hAnsi="Times New Roman" w:cs="Times New Roman"/>
          <w:sz w:val="24"/>
          <w:szCs w:val="24"/>
        </w:rPr>
      </w:pPr>
      <w:r w:rsidRPr="004D13D1">
        <w:rPr>
          <w:rFonts w:ascii="Times New Roman" w:hAnsi="Times New Roman" w:cs="Times New Roman"/>
          <w:sz w:val="24"/>
          <w:szCs w:val="24"/>
        </w:rPr>
        <w:t>Obtención de resultado</w:t>
      </w:r>
    </w:p>
    <w:p w:rsidR="00A53254" w:rsidRPr="00A53254" w:rsidRDefault="00A53254" w:rsidP="00A53254">
      <w:pPr>
        <w:spacing w:line="360" w:lineRule="auto"/>
        <w:rPr>
          <w:rFonts w:ascii="Times New Roman" w:hAnsi="Times New Roman" w:cs="Times New Roman"/>
          <w:sz w:val="24"/>
          <w:szCs w:val="24"/>
        </w:rPr>
      </w:pPr>
    </w:p>
    <w:p w:rsidR="00FC1A4B" w:rsidRPr="004D13D1" w:rsidRDefault="00FC1A4B" w:rsidP="00216BFC">
      <w:pPr>
        <w:pStyle w:val="Prrafodelista"/>
        <w:spacing w:line="360" w:lineRule="auto"/>
        <w:ind w:left="567"/>
        <w:outlineLvl w:val="1"/>
        <w:rPr>
          <w:rFonts w:ascii="Times New Roman" w:hAnsi="Times New Roman" w:cs="Times New Roman"/>
          <w:b/>
          <w:sz w:val="24"/>
          <w:szCs w:val="24"/>
        </w:rPr>
      </w:pPr>
      <w:bookmarkStart w:id="29" w:name="_Toc9435893"/>
      <w:r w:rsidRPr="004D13D1">
        <w:rPr>
          <w:rFonts w:ascii="Times New Roman" w:hAnsi="Times New Roman" w:cs="Times New Roman"/>
          <w:b/>
          <w:sz w:val="24"/>
          <w:szCs w:val="24"/>
        </w:rPr>
        <w:t>ASPECTOS ADMINISTRATIVOS</w:t>
      </w:r>
      <w:bookmarkEnd w:id="29"/>
    </w:p>
    <w:p w:rsidR="00572922" w:rsidRPr="004D13D1" w:rsidRDefault="00572922" w:rsidP="00A53254">
      <w:pPr>
        <w:pStyle w:val="Prrafodelista"/>
        <w:numPr>
          <w:ilvl w:val="1"/>
          <w:numId w:val="20"/>
        </w:numPr>
        <w:spacing w:after="0" w:line="360" w:lineRule="auto"/>
        <w:ind w:left="567" w:hanging="567"/>
        <w:rPr>
          <w:rFonts w:ascii="Times New Roman" w:hAnsi="Times New Roman" w:cs="Times New Roman"/>
          <w:b/>
          <w:sz w:val="24"/>
          <w:szCs w:val="24"/>
        </w:rPr>
      </w:pPr>
      <w:r w:rsidRPr="004D13D1">
        <w:rPr>
          <w:rFonts w:ascii="Times New Roman" w:hAnsi="Times New Roman" w:cs="Times New Roman"/>
          <w:b/>
          <w:sz w:val="24"/>
          <w:szCs w:val="24"/>
        </w:rPr>
        <w:t>Recursos</w:t>
      </w:r>
    </w:p>
    <w:p w:rsidR="00DC2578" w:rsidRPr="004D13D1" w:rsidRDefault="00DC2578" w:rsidP="00A53254">
      <w:pPr>
        <w:spacing w:after="0" w:line="360" w:lineRule="auto"/>
        <w:ind w:left="567"/>
        <w:rPr>
          <w:rFonts w:ascii="Times New Roman" w:hAnsi="Times New Roman" w:cs="Times New Roman"/>
          <w:b/>
          <w:sz w:val="24"/>
          <w:szCs w:val="24"/>
        </w:rPr>
      </w:pPr>
      <w:r w:rsidRPr="004D13D1">
        <w:rPr>
          <w:rFonts w:ascii="Times New Roman" w:hAnsi="Times New Roman" w:cs="Times New Roman"/>
          <w:b/>
          <w:sz w:val="24"/>
          <w:szCs w:val="24"/>
        </w:rPr>
        <w:t>Humanos</w:t>
      </w:r>
    </w:p>
    <w:p w:rsidR="00DC2578" w:rsidRPr="004D13D1" w:rsidRDefault="00227DF2" w:rsidP="00A53254">
      <w:pPr>
        <w:pStyle w:val="Prrafodelista"/>
        <w:numPr>
          <w:ilvl w:val="0"/>
          <w:numId w:val="11"/>
        </w:numPr>
        <w:spacing w:after="0" w:line="360" w:lineRule="auto"/>
        <w:rPr>
          <w:rFonts w:ascii="Times New Roman" w:hAnsi="Times New Roman" w:cs="Times New Roman"/>
          <w:sz w:val="24"/>
          <w:szCs w:val="24"/>
        </w:rPr>
      </w:pPr>
      <w:r w:rsidRPr="004D13D1">
        <w:rPr>
          <w:rFonts w:ascii="Times New Roman" w:hAnsi="Times New Roman" w:cs="Times New Roman"/>
          <w:sz w:val="24"/>
          <w:szCs w:val="24"/>
        </w:rPr>
        <w:t xml:space="preserve">Profesional: </w:t>
      </w:r>
      <w:r w:rsidR="00DC2578" w:rsidRPr="004D13D1">
        <w:rPr>
          <w:rFonts w:ascii="Times New Roman" w:hAnsi="Times New Roman" w:cs="Times New Roman"/>
          <w:sz w:val="24"/>
          <w:szCs w:val="24"/>
        </w:rPr>
        <w:t>Elaboración de proyecto</w:t>
      </w:r>
    </w:p>
    <w:p w:rsidR="00F6126E" w:rsidRPr="004D13D1" w:rsidRDefault="00227DF2" w:rsidP="00A53254">
      <w:pPr>
        <w:pStyle w:val="Prrafodelista"/>
        <w:numPr>
          <w:ilvl w:val="0"/>
          <w:numId w:val="11"/>
        </w:numPr>
        <w:spacing w:after="0" w:line="360" w:lineRule="auto"/>
        <w:rPr>
          <w:rFonts w:ascii="Times New Roman" w:hAnsi="Times New Roman" w:cs="Times New Roman"/>
          <w:sz w:val="24"/>
          <w:szCs w:val="24"/>
        </w:rPr>
      </w:pPr>
      <w:r w:rsidRPr="004D13D1">
        <w:rPr>
          <w:rFonts w:ascii="Times New Roman" w:hAnsi="Times New Roman" w:cs="Times New Roman"/>
          <w:sz w:val="24"/>
          <w:szCs w:val="24"/>
        </w:rPr>
        <w:t xml:space="preserve">Técnico: </w:t>
      </w:r>
      <w:r w:rsidR="00062AD0" w:rsidRPr="004D13D1">
        <w:rPr>
          <w:rFonts w:ascii="Times New Roman" w:hAnsi="Times New Roman" w:cs="Times New Roman"/>
          <w:sz w:val="24"/>
          <w:szCs w:val="24"/>
        </w:rPr>
        <w:t>Instalación del biodigestor</w:t>
      </w:r>
    </w:p>
    <w:p w:rsidR="00DC2578" w:rsidRPr="004D13D1" w:rsidRDefault="00227DF2" w:rsidP="00A53254">
      <w:pPr>
        <w:pStyle w:val="Prrafodelista"/>
        <w:numPr>
          <w:ilvl w:val="0"/>
          <w:numId w:val="11"/>
        </w:numPr>
        <w:spacing w:after="0" w:line="360" w:lineRule="auto"/>
        <w:rPr>
          <w:rFonts w:ascii="Times New Roman" w:hAnsi="Times New Roman" w:cs="Times New Roman"/>
          <w:sz w:val="24"/>
          <w:szCs w:val="24"/>
        </w:rPr>
      </w:pPr>
      <w:r w:rsidRPr="004D13D1">
        <w:rPr>
          <w:rFonts w:ascii="Times New Roman" w:hAnsi="Times New Roman" w:cs="Times New Roman"/>
          <w:sz w:val="24"/>
          <w:szCs w:val="24"/>
        </w:rPr>
        <w:t>Profesional, Técnico, campo: Implementación</w:t>
      </w:r>
      <w:r w:rsidR="00DC2578" w:rsidRPr="004D13D1">
        <w:rPr>
          <w:rFonts w:ascii="Times New Roman" w:hAnsi="Times New Roman" w:cs="Times New Roman"/>
          <w:sz w:val="24"/>
          <w:szCs w:val="24"/>
        </w:rPr>
        <w:t xml:space="preserve"> de proyecto </w:t>
      </w:r>
    </w:p>
    <w:p w:rsidR="00DC2578" w:rsidRPr="004D13D1" w:rsidRDefault="00DC2578" w:rsidP="00A53254">
      <w:pPr>
        <w:spacing w:after="0" w:line="360" w:lineRule="auto"/>
        <w:ind w:left="567"/>
        <w:rPr>
          <w:rFonts w:ascii="Times New Roman" w:hAnsi="Times New Roman" w:cs="Times New Roman"/>
          <w:b/>
          <w:sz w:val="24"/>
          <w:szCs w:val="24"/>
        </w:rPr>
      </w:pPr>
      <w:r w:rsidRPr="004D13D1">
        <w:rPr>
          <w:rFonts w:ascii="Times New Roman" w:hAnsi="Times New Roman" w:cs="Times New Roman"/>
          <w:b/>
          <w:sz w:val="24"/>
          <w:szCs w:val="24"/>
        </w:rPr>
        <w:t>Financieros</w:t>
      </w:r>
    </w:p>
    <w:p w:rsidR="006E17DA" w:rsidRPr="004D13D1" w:rsidRDefault="00DC2578" w:rsidP="00A53254">
      <w:pPr>
        <w:pStyle w:val="Prrafodelista"/>
        <w:spacing w:after="0" w:line="360" w:lineRule="auto"/>
        <w:ind w:left="567"/>
        <w:rPr>
          <w:rFonts w:ascii="Times New Roman" w:hAnsi="Times New Roman" w:cs="Times New Roman"/>
          <w:sz w:val="24"/>
          <w:szCs w:val="24"/>
        </w:rPr>
      </w:pPr>
      <w:r w:rsidRPr="004D13D1">
        <w:rPr>
          <w:rFonts w:ascii="Times New Roman" w:hAnsi="Times New Roman" w:cs="Times New Roman"/>
          <w:sz w:val="24"/>
          <w:szCs w:val="24"/>
        </w:rPr>
        <w:t xml:space="preserve">Implementados por la Universidad “Santo Domingo de </w:t>
      </w:r>
      <w:r w:rsidR="006E17DA" w:rsidRPr="004D13D1">
        <w:rPr>
          <w:rFonts w:ascii="Times New Roman" w:hAnsi="Times New Roman" w:cs="Times New Roman"/>
          <w:sz w:val="24"/>
          <w:szCs w:val="24"/>
        </w:rPr>
        <w:t>Guzmán</w:t>
      </w:r>
      <w:r w:rsidRPr="004D13D1">
        <w:rPr>
          <w:rFonts w:ascii="Times New Roman" w:hAnsi="Times New Roman" w:cs="Times New Roman"/>
          <w:sz w:val="24"/>
          <w:szCs w:val="24"/>
        </w:rPr>
        <w:t>”</w:t>
      </w:r>
    </w:p>
    <w:p w:rsidR="00062AD0" w:rsidRDefault="00062AD0" w:rsidP="004B69A0">
      <w:pPr>
        <w:pStyle w:val="Prrafodelista"/>
        <w:spacing w:line="360" w:lineRule="auto"/>
        <w:ind w:left="567"/>
        <w:rPr>
          <w:rFonts w:ascii="Times New Roman" w:hAnsi="Times New Roman" w:cs="Times New Roman"/>
          <w:sz w:val="24"/>
          <w:szCs w:val="24"/>
        </w:rPr>
      </w:pPr>
    </w:p>
    <w:p w:rsidR="00216BFC" w:rsidRPr="004D13D1" w:rsidRDefault="00216BFC" w:rsidP="004B69A0">
      <w:pPr>
        <w:pStyle w:val="Prrafodelista"/>
        <w:spacing w:line="360" w:lineRule="auto"/>
        <w:ind w:left="567"/>
        <w:rPr>
          <w:rFonts w:ascii="Times New Roman" w:hAnsi="Times New Roman" w:cs="Times New Roman"/>
          <w:sz w:val="24"/>
          <w:szCs w:val="24"/>
        </w:rPr>
      </w:pPr>
    </w:p>
    <w:p w:rsidR="00DC2578" w:rsidRPr="004D13D1" w:rsidRDefault="00572922" w:rsidP="00A53254">
      <w:pPr>
        <w:pStyle w:val="Prrafodelista"/>
        <w:numPr>
          <w:ilvl w:val="1"/>
          <w:numId w:val="20"/>
        </w:numPr>
        <w:spacing w:line="360" w:lineRule="auto"/>
        <w:ind w:left="567" w:hanging="567"/>
        <w:rPr>
          <w:rFonts w:ascii="Times New Roman" w:hAnsi="Times New Roman" w:cs="Times New Roman"/>
          <w:b/>
          <w:sz w:val="24"/>
          <w:szCs w:val="24"/>
        </w:rPr>
      </w:pPr>
      <w:r w:rsidRPr="004D13D1">
        <w:rPr>
          <w:rFonts w:ascii="Times New Roman" w:hAnsi="Times New Roman" w:cs="Times New Roman"/>
          <w:b/>
          <w:sz w:val="24"/>
          <w:szCs w:val="24"/>
        </w:rPr>
        <w:lastRenderedPageBreak/>
        <w:t>Presupuestos</w:t>
      </w:r>
    </w:p>
    <w:tbl>
      <w:tblPr>
        <w:tblW w:w="8763" w:type="dxa"/>
        <w:tblInd w:w="45" w:type="dxa"/>
        <w:tblCellMar>
          <w:left w:w="70" w:type="dxa"/>
          <w:right w:w="70" w:type="dxa"/>
        </w:tblCellMar>
        <w:tblLook w:val="04A0" w:firstRow="1" w:lastRow="0" w:firstColumn="1" w:lastColumn="0" w:noHBand="0" w:noVBand="1"/>
      </w:tblPr>
      <w:tblGrid>
        <w:gridCol w:w="4091"/>
        <w:gridCol w:w="1355"/>
        <w:gridCol w:w="1167"/>
        <w:gridCol w:w="1008"/>
        <w:gridCol w:w="1142"/>
      </w:tblGrid>
      <w:tr w:rsidR="0059098D" w:rsidRPr="004D13D1" w:rsidTr="00062AD0">
        <w:trPr>
          <w:trHeight w:val="300"/>
        </w:trPr>
        <w:tc>
          <w:tcPr>
            <w:tcW w:w="4091" w:type="dxa"/>
            <w:tcBorders>
              <w:top w:val="nil"/>
              <w:left w:val="nil"/>
              <w:bottom w:val="nil"/>
              <w:right w:val="nil"/>
            </w:tcBorders>
            <w:shd w:val="clear" w:color="auto" w:fill="auto"/>
            <w:noWrap/>
            <w:vAlign w:val="bottom"/>
            <w:hideMark/>
          </w:tcPr>
          <w:p w:rsidR="0059098D" w:rsidRPr="004D13D1" w:rsidRDefault="0059098D" w:rsidP="0059098D">
            <w:pPr>
              <w:spacing w:after="0" w:line="240" w:lineRule="auto"/>
              <w:jc w:val="center"/>
              <w:rPr>
                <w:rFonts w:ascii="Times New Roman" w:eastAsia="Times New Roman" w:hAnsi="Times New Roman" w:cs="Times New Roman"/>
                <w:b/>
                <w:bCs/>
                <w:color w:val="000000"/>
                <w:sz w:val="24"/>
                <w:szCs w:val="24"/>
                <w:lang w:eastAsia="es-PE"/>
              </w:rPr>
            </w:pPr>
          </w:p>
        </w:tc>
        <w:tc>
          <w:tcPr>
            <w:tcW w:w="1355" w:type="dxa"/>
            <w:tcBorders>
              <w:top w:val="nil"/>
              <w:left w:val="nil"/>
              <w:bottom w:val="nil"/>
              <w:right w:val="nil"/>
            </w:tcBorders>
            <w:shd w:val="clear" w:color="auto" w:fill="auto"/>
            <w:noWrap/>
            <w:vAlign w:val="bottom"/>
            <w:hideMark/>
          </w:tcPr>
          <w:p w:rsidR="0059098D" w:rsidRPr="004D13D1" w:rsidRDefault="0059098D" w:rsidP="0059098D">
            <w:pPr>
              <w:spacing w:after="0" w:line="240" w:lineRule="auto"/>
              <w:rPr>
                <w:rFonts w:ascii="Times New Roman" w:eastAsia="Times New Roman" w:hAnsi="Times New Roman" w:cs="Times New Roman"/>
                <w:sz w:val="24"/>
                <w:szCs w:val="24"/>
                <w:lang w:eastAsia="es-PE"/>
              </w:rPr>
            </w:pPr>
          </w:p>
        </w:tc>
        <w:tc>
          <w:tcPr>
            <w:tcW w:w="1167" w:type="dxa"/>
            <w:tcBorders>
              <w:top w:val="nil"/>
              <w:left w:val="nil"/>
              <w:bottom w:val="nil"/>
              <w:right w:val="nil"/>
            </w:tcBorders>
            <w:shd w:val="clear" w:color="auto" w:fill="auto"/>
            <w:noWrap/>
            <w:vAlign w:val="bottom"/>
            <w:hideMark/>
          </w:tcPr>
          <w:p w:rsidR="0059098D" w:rsidRPr="004D13D1" w:rsidRDefault="0059098D" w:rsidP="0059098D">
            <w:pPr>
              <w:spacing w:after="0" w:line="240" w:lineRule="auto"/>
              <w:rPr>
                <w:rFonts w:ascii="Times New Roman" w:eastAsia="Times New Roman" w:hAnsi="Times New Roman" w:cs="Times New Roman"/>
                <w:sz w:val="24"/>
                <w:szCs w:val="24"/>
                <w:lang w:eastAsia="es-PE"/>
              </w:rPr>
            </w:pPr>
          </w:p>
        </w:tc>
        <w:tc>
          <w:tcPr>
            <w:tcW w:w="1008" w:type="dxa"/>
            <w:tcBorders>
              <w:top w:val="nil"/>
              <w:left w:val="nil"/>
              <w:bottom w:val="nil"/>
              <w:right w:val="nil"/>
            </w:tcBorders>
            <w:shd w:val="clear" w:color="auto" w:fill="auto"/>
            <w:noWrap/>
            <w:vAlign w:val="bottom"/>
            <w:hideMark/>
          </w:tcPr>
          <w:p w:rsidR="0059098D" w:rsidRPr="004D13D1" w:rsidRDefault="0059098D" w:rsidP="0059098D">
            <w:pPr>
              <w:spacing w:after="0" w:line="240" w:lineRule="auto"/>
              <w:rPr>
                <w:rFonts w:ascii="Times New Roman" w:eastAsia="Times New Roman" w:hAnsi="Times New Roman" w:cs="Times New Roman"/>
                <w:sz w:val="24"/>
                <w:szCs w:val="24"/>
                <w:lang w:eastAsia="es-PE"/>
              </w:rPr>
            </w:pPr>
          </w:p>
        </w:tc>
        <w:tc>
          <w:tcPr>
            <w:tcW w:w="1142" w:type="dxa"/>
            <w:tcBorders>
              <w:top w:val="nil"/>
              <w:left w:val="nil"/>
              <w:bottom w:val="nil"/>
              <w:right w:val="nil"/>
            </w:tcBorders>
            <w:shd w:val="clear" w:color="auto" w:fill="auto"/>
            <w:noWrap/>
            <w:vAlign w:val="bottom"/>
            <w:hideMark/>
          </w:tcPr>
          <w:p w:rsidR="0059098D" w:rsidRPr="004D13D1" w:rsidRDefault="0059098D" w:rsidP="0059098D">
            <w:pPr>
              <w:spacing w:after="0" w:line="240" w:lineRule="auto"/>
              <w:rPr>
                <w:rFonts w:ascii="Times New Roman" w:eastAsia="Times New Roman" w:hAnsi="Times New Roman" w:cs="Times New Roman"/>
                <w:sz w:val="24"/>
                <w:szCs w:val="24"/>
                <w:lang w:eastAsia="es-PE"/>
              </w:rPr>
            </w:pPr>
          </w:p>
        </w:tc>
      </w:tr>
      <w:tr w:rsidR="0059098D" w:rsidRPr="00F06710" w:rsidTr="00062AD0">
        <w:trPr>
          <w:trHeight w:val="300"/>
        </w:trPr>
        <w:tc>
          <w:tcPr>
            <w:tcW w:w="4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098D" w:rsidRPr="00F06710" w:rsidRDefault="0059098D" w:rsidP="0059098D">
            <w:pPr>
              <w:spacing w:after="0" w:line="240" w:lineRule="auto"/>
              <w:jc w:val="center"/>
              <w:rPr>
                <w:rFonts w:ascii="Times New Roman" w:eastAsia="Times New Roman" w:hAnsi="Times New Roman" w:cs="Times New Roman"/>
                <w:b/>
                <w:bCs/>
                <w:color w:val="000000"/>
                <w:sz w:val="24"/>
                <w:szCs w:val="24"/>
                <w:lang w:eastAsia="es-PE"/>
              </w:rPr>
            </w:pPr>
            <w:r w:rsidRPr="00F06710">
              <w:rPr>
                <w:rFonts w:ascii="Times New Roman" w:eastAsia="Times New Roman" w:hAnsi="Times New Roman" w:cs="Times New Roman"/>
                <w:b/>
                <w:bCs/>
                <w:color w:val="000000"/>
                <w:sz w:val="24"/>
                <w:szCs w:val="24"/>
                <w:lang w:eastAsia="es-PE"/>
              </w:rPr>
              <w:t>Detalle</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59098D" w:rsidRPr="00F06710" w:rsidRDefault="0059098D" w:rsidP="0059098D">
            <w:pPr>
              <w:spacing w:after="0" w:line="240" w:lineRule="auto"/>
              <w:jc w:val="center"/>
              <w:rPr>
                <w:rFonts w:ascii="Times New Roman" w:eastAsia="Times New Roman" w:hAnsi="Times New Roman" w:cs="Times New Roman"/>
                <w:b/>
                <w:bCs/>
                <w:color w:val="000000"/>
                <w:sz w:val="24"/>
                <w:szCs w:val="24"/>
                <w:lang w:eastAsia="es-PE"/>
              </w:rPr>
            </w:pPr>
            <w:r w:rsidRPr="00F06710">
              <w:rPr>
                <w:rFonts w:ascii="Times New Roman" w:eastAsia="Times New Roman" w:hAnsi="Times New Roman" w:cs="Times New Roman"/>
                <w:b/>
                <w:bCs/>
                <w:color w:val="000000"/>
                <w:sz w:val="24"/>
                <w:szCs w:val="24"/>
                <w:lang w:eastAsia="es-PE"/>
              </w:rPr>
              <w:t>Unidad</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59098D" w:rsidRPr="00F06710" w:rsidRDefault="0059098D" w:rsidP="0059098D">
            <w:pPr>
              <w:spacing w:after="0" w:line="240" w:lineRule="auto"/>
              <w:jc w:val="center"/>
              <w:rPr>
                <w:rFonts w:ascii="Times New Roman" w:eastAsia="Times New Roman" w:hAnsi="Times New Roman" w:cs="Times New Roman"/>
                <w:b/>
                <w:bCs/>
                <w:color w:val="000000"/>
                <w:sz w:val="24"/>
                <w:szCs w:val="24"/>
                <w:lang w:eastAsia="es-PE"/>
              </w:rPr>
            </w:pPr>
            <w:r w:rsidRPr="00F06710">
              <w:rPr>
                <w:rFonts w:ascii="Times New Roman" w:eastAsia="Times New Roman" w:hAnsi="Times New Roman" w:cs="Times New Roman"/>
                <w:b/>
                <w:bCs/>
                <w:color w:val="000000"/>
                <w:sz w:val="24"/>
                <w:szCs w:val="24"/>
                <w:lang w:eastAsia="es-PE"/>
              </w:rPr>
              <w:t>Cantidad</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rsidR="0059098D" w:rsidRPr="00F06710" w:rsidRDefault="0059098D" w:rsidP="0059098D">
            <w:pPr>
              <w:spacing w:after="0" w:line="240" w:lineRule="auto"/>
              <w:jc w:val="center"/>
              <w:rPr>
                <w:rFonts w:ascii="Times New Roman" w:eastAsia="Times New Roman" w:hAnsi="Times New Roman" w:cs="Times New Roman"/>
                <w:b/>
                <w:bCs/>
                <w:color w:val="000000"/>
                <w:sz w:val="24"/>
                <w:szCs w:val="24"/>
                <w:lang w:eastAsia="es-PE"/>
              </w:rPr>
            </w:pPr>
            <w:r w:rsidRPr="00F06710">
              <w:rPr>
                <w:rFonts w:ascii="Times New Roman" w:eastAsia="Times New Roman" w:hAnsi="Times New Roman" w:cs="Times New Roman"/>
                <w:b/>
                <w:bCs/>
                <w:color w:val="000000"/>
                <w:sz w:val="24"/>
                <w:szCs w:val="24"/>
                <w:lang w:eastAsia="es-PE"/>
              </w:rPr>
              <w:t>Precio U S/.</w:t>
            </w:r>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59098D" w:rsidRPr="00F06710" w:rsidRDefault="0059098D" w:rsidP="0059098D">
            <w:pPr>
              <w:spacing w:after="0" w:line="240" w:lineRule="auto"/>
              <w:jc w:val="center"/>
              <w:rPr>
                <w:rFonts w:ascii="Times New Roman" w:eastAsia="Times New Roman" w:hAnsi="Times New Roman" w:cs="Times New Roman"/>
                <w:b/>
                <w:bCs/>
                <w:color w:val="000000"/>
                <w:sz w:val="24"/>
                <w:szCs w:val="24"/>
                <w:lang w:eastAsia="es-PE"/>
              </w:rPr>
            </w:pPr>
            <w:r w:rsidRPr="00F06710">
              <w:rPr>
                <w:rFonts w:ascii="Times New Roman" w:eastAsia="Times New Roman" w:hAnsi="Times New Roman" w:cs="Times New Roman"/>
                <w:b/>
                <w:bCs/>
                <w:color w:val="000000"/>
                <w:sz w:val="24"/>
                <w:szCs w:val="24"/>
                <w:lang w:eastAsia="es-PE"/>
              </w:rPr>
              <w:t xml:space="preserve">Precio Total  S/. </w:t>
            </w:r>
          </w:p>
        </w:tc>
      </w:tr>
      <w:tr w:rsidR="0059098D"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59098D" w:rsidRPr="00F06710" w:rsidRDefault="0059098D" w:rsidP="0059098D">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Elaboración del proyecto</w:t>
            </w:r>
          </w:p>
        </w:tc>
        <w:tc>
          <w:tcPr>
            <w:tcW w:w="1355" w:type="dxa"/>
            <w:tcBorders>
              <w:top w:val="nil"/>
              <w:left w:val="nil"/>
              <w:bottom w:val="single" w:sz="4" w:space="0" w:color="auto"/>
              <w:right w:val="single" w:sz="4" w:space="0" w:color="auto"/>
            </w:tcBorders>
            <w:shd w:val="clear" w:color="auto" w:fill="auto"/>
            <w:noWrap/>
            <w:vAlign w:val="center"/>
            <w:hideMark/>
          </w:tcPr>
          <w:p w:rsidR="0059098D" w:rsidRPr="00F06710" w:rsidRDefault="0059098D" w:rsidP="0059098D">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Profesional</w:t>
            </w:r>
          </w:p>
        </w:tc>
        <w:tc>
          <w:tcPr>
            <w:tcW w:w="1167" w:type="dxa"/>
            <w:tcBorders>
              <w:top w:val="nil"/>
              <w:left w:val="nil"/>
              <w:bottom w:val="single" w:sz="4" w:space="0" w:color="auto"/>
              <w:right w:val="single" w:sz="4" w:space="0" w:color="auto"/>
            </w:tcBorders>
            <w:shd w:val="clear" w:color="auto" w:fill="auto"/>
            <w:noWrap/>
            <w:vAlign w:val="center"/>
            <w:hideMark/>
          </w:tcPr>
          <w:p w:rsidR="0059098D" w:rsidRPr="00F06710" w:rsidRDefault="0059098D" w:rsidP="0059098D">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w:t>
            </w:r>
          </w:p>
        </w:tc>
        <w:tc>
          <w:tcPr>
            <w:tcW w:w="1008" w:type="dxa"/>
            <w:tcBorders>
              <w:top w:val="nil"/>
              <w:left w:val="nil"/>
              <w:bottom w:val="single" w:sz="4" w:space="0" w:color="auto"/>
              <w:right w:val="single" w:sz="4" w:space="0" w:color="auto"/>
            </w:tcBorders>
            <w:shd w:val="clear" w:color="auto" w:fill="auto"/>
            <w:noWrap/>
            <w:vAlign w:val="center"/>
            <w:hideMark/>
          </w:tcPr>
          <w:p w:rsidR="0059098D" w:rsidRPr="00F06710" w:rsidRDefault="0059098D" w:rsidP="0059098D">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8000.00</w:t>
            </w:r>
          </w:p>
        </w:tc>
        <w:tc>
          <w:tcPr>
            <w:tcW w:w="1142" w:type="dxa"/>
            <w:tcBorders>
              <w:top w:val="nil"/>
              <w:left w:val="nil"/>
              <w:bottom w:val="single" w:sz="4" w:space="0" w:color="auto"/>
              <w:right w:val="single" w:sz="4" w:space="0" w:color="auto"/>
            </w:tcBorders>
            <w:shd w:val="clear" w:color="auto" w:fill="auto"/>
            <w:noWrap/>
            <w:vAlign w:val="center"/>
            <w:hideMark/>
          </w:tcPr>
          <w:p w:rsidR="0059098D" w:rsidRPr="00F06710" w:rsidRDefault="0059098D" w:rsidP="0059098D">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8000.00</w:t>
            </w:r>
          </w:p>
        </w:tc>
      </w:tr>
      <w:tr w:rsidR="0059098D"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tcPr>
          <w:p w:rsidR="0059098D" w:rsidRPr="00F06710" w:rsidRDefault="00C24FDB" w:rsidP="0059098D">
            <w:pPr>
              <w:spacing w:after="0" w:line="240" w:lineRule="auto"/>
              <w:rPr>
                <w:rFonts w:ascii="Times New Roman" w:eastAsia="Times New Roman" w:hAnsi="Times New Roman" w:cs="Times New Roman"/>
                <w:b/>
                <w:bCs/>
                <w:color w:val="000000"/>
                <w:sz w:val="24"/>
                <w:szCs w:val="24"/>
                <w:lang w:eastAsia="es-PE"/>
              </w:rPr>
            </w:pPr>
            <w:r w:rsidRPr="00F06710">
              <w:rPr>
                <w:rFonts w:ascii="Times New Roman" w:eastAsia="Times New Roman" w:hAnsi="Times New Roman" w:cs="Times New Roman"/>
                <w:b/>
                <w:bCs/>
                <w:color w:val="000000"/>
                <w:sz w:val="24"/>
                <w:szCs w:val="24"/>
                <w:lang w:eastAsia="es-PE"/>
              </w:rPr>
              <w:t>Biodigestor Autolimpiable</w:t>
            </w:r>
            <w:r w:rsidR="00652994" w:rsidRPr="00F06710">
              <w:rPr>
                <w:rFonts w:ascii="Times New Roman" w:eastAsia="Times New Roman" w:hAnsi="Times New Roman" w:cs="Times New Roman"/>
                <w:b/>
                <w:bCs/>
                <w:color w:val="000000"/>
                <w:sz w:val="24"/>
                <w:szCs w:val="24"/>
                <w:lang w:eastAsia="es-PE"/>
              </w:rPr>
              <w:t xml:space="preserve"> 3000 lts</w:t>
            </w:r>
          </w:p>
        </w:tc>
        <w:tc>
          <w:tcPr>
            <w:tcW w:w="1355" w:type="dxa"/>
            <w:tcBorders>
              <w:top w:val="nil"/>
              <w:left w:val="nil"/>
              <w:bottom w:val="single" w:sz="4" w:space="0" w:color="auto"/>
              <w:right w:val="single" w:sz="4" w:space="0" w:color="auto"/>
            </w:tcBorders>
            <w:shd w:val="clear" w:color="auto" w:fill="auto"/>
            <w:noWrap/>
            <w:vAlign w:val="center"/>
            <w:hideMark/>
          </w:tcPr>
          <w:p w:rsidR="0059098D" w:rsidRPr="00F06710" w:rsidRDefault="0059098D" w:rsidP="0059098D">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w:t>
            </w:r>
            <w:r w:rsidR="00652994" w:rsidRPr="00F06710">
              <w:rPr>
                <w:rFonts w:ascii="Times New Roman" w:eastAsia="Times New Roman" w:hAnsi="Times New Roman" w:cs="Times New Roman"/>
                <w:color w:val="000000"/>
                <w:sz w:val="24"/>
                <w:szCs w:val="24"/>
                <w:lang w:eastAsia="es-PE"/>
              </w:rPr>
              <w:t>Unidad</w:t>
            </w:r>
          </w:p>
        </w:tc>
        <w:tc>
          <w:tcPr>
            <w:tcW w:w="1167" w:type="dxa"/>
            <w:tcBorders>
              <w:top w:val="nil"/>
              <w:left w:val="nil"/>
              <w:bottom w:val="single" w:sz="4" w:space="0" w:color="auto"/>
              <w:right w:val="single" w:sz="4" w:space="0" w:color="auto"/>
            </w:tcBorders>
            <w:shd w:val="clear" w:color="auto" w:fill="auto"/>
            <w:noWrap/>
            <w:vAlign w:val="center"/>
            <w:hideMark/>
          </w:tcPr>
          <w:p w:rsidR="0059098D"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w:t>
            </w:r>
          </w:p>
        </w:tc>
        <w:tc>
          <w:tcPr>
            <w:tcW w:w="1008" w:type="dxa"/>
            <w:tcBorders>
              <w:top w:val="nil"/>
              <w:left w:val="nil"/>
              <w:bottom w:val="single" w:sz="4" w:space="0" w:color="auto"/>
              <w:right w:val="single" w:sz="4" w:space="0" w:color="auto"/>
            </w:tcBorders>
            <w:shd w:val="clear" w:color="auto" w:fill="auto"/>
            <w:noWrap/>
            <w:vAlign w:val="center"/>
            <w:hideMark/>
          </w:tcPr>
          <w:p w:rsidR="0059098D" w:rsidRPr="00F06710" w:rsidRDefault="00652994" w:rsidP="0059098D">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5,374</w:t>
            </w:r>
            <w:r w:rsidR="0059098D" w:rsidRPr="00F06710">
              <w:rPr>
                <w:rFonts w:ascii="Times New Roman" w:eastAsia="Times New Roman" w:hAnsi="Times New Roman" w:cs="Times New Roman"/>
                <w:color w:val="000000"/>
                <w:sz w:val="24"/>
                <w:szCs w:val="24"/>
                <w:lang w:eastAsia="es-PE"/>
              </w:rPr>
              <w:t> </w:t>
            </w:r>
          </w:p>
        </w:tc>
        <w:tc>
          <w:tcPr>
            <w:tcW w:w="1142" w:type="dxa"/>
            <w:tcBorders>
              <w:top w:val="nil"/>
              <w:left w:val="nil"/>
              <w:bottom w:val="single" w:sz="4" w:space="0" w:color="auto"/>
              <w:right w:val="single" w:sz="4" w:space="0" w:color="auto"/>
            </w:tcBorders>
            <w:shd w:val="clear" w:color="auto" w:fill="auto"/>
            <w:noWrap/>
            <w:vAlign w:val="center"/>
            <w:hideMark/>
          </w:tcPr>
          <w:p w:rsidR="0059098D" w:rsidRPr="00F06710" w:rsidRDefault="00652994" w:rsidP="0059098D">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5,374</w:t>
            </w:r>
            <w:r w:rsidR="008F07CE" w:rsidRPr="00F06710">
              <w:rPr>
                <w:rFonts w:ascii="Times New Roman" w:eastAsia="Times New Roman" w:hAnsi="Times New Roman" w:cs="Times New Roman"/>
                <w:color w:val="000000"/>
                <w:sz w:val="24"/>
                <w:szCs w:val="24"/>
                <w:lang w:eastAsia="es-PE"/>
              </w:rPr>
              <w:t>.00</w:t>
            </w:r>
            <w:r w:rsidRPr="00F06710">
              <w:rPr>
                <w:rFonts w:ascii="Times New Roman" w:eastAsia="Times New Roman" w:hAnsi="Times New Roman" w:cs="Times New Roman"/>
                <w:color w:val="000000"/>
                <w:sz w:val="24"/>
                <w:szCs w:val="24"/>
                <w:lang w:eastAsia="es-PE"/>
              </w:rPr>
              <w:t> </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b/>
                <w:bCs/>
                <w:color w:val="000000"/>
                <w:sz w:val="24"/>
                <w:szCs w:val="24"/>
                <w:lang w:eastAsia="es-PE"/>
              </w:rPr>
              <w:t>Biodigestor Autolimpiable 2000 lts</w:t>
            </w:r>
          </w:p>
        </w:tc>
        <w:tc>
          <w:tcPr>
            <w:tcW w:w="1355"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Unidad</w:t>
            </w:r>
          </w:p>
        </w:tc>
        <w:tc>
          <w:tcPr>
            <w:tcW w:w="1167"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w:t>
            </w:r>
          </w:p>
        </w:tc>
        <w:tc>
          <w:tcPr>
            <w:tcW w:w="1008"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3,524 </w:t>
            </w:r>
          </w:p>
        </w:tc>
        <w:tc>
          <w:tcPr>
            <w:tcW w:w="1142"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3,524 </w:t>
            </w:r>
            <w:r w:rsidR="008F07CE" w:rsidRPr="00F06710">
              <w:rPr>
                <w:rFonts w:ascii="Times New Roman" w:eastAsia="Times New Roman" w:hAnsi="Times New Roman" w:cs="Times New Roman"/>
                <w:color w:val="000000"/>
                <w:sz w:val="24"/>
                <w:szCs w:val="24"/>
                <w:lang w:eastAsia="es-PE"/>
              </w:rPr>
              <w:t>.00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p>
        </w:tc>
        <w:tc>
          <w:tcPr>
            <w:tcW w:w="1355"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p>
        </w:tc>
        <w:tc>
          <w:tcPr>
            <w:tcW w:w="1167"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p>
        </w:tc>
        <w:tc>
          <w:tcPr>
            <w:tcW w:w="1008"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p>
        </w:tc>
        <w:tc>
          <w:tcPr>
            <w:tcW w:w="1142"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rPr>
                <w:rFonts w:ascii="Times New Roman" w:eastAsia="Times New Roman" w:hAnsi="Times New Roman" w:cs="Times New Roman"/>
                <w:b/>
                <w:color w:val="000000"/>
                <w:sz w:val="24"/>
                <w:szCs w:val="24"/>
                <w:lang w:eastAsia="es-PE"/>
              </w:rPr>
            </w:pPr>
            <w:r w:rsidRPr="00F06710">
              <w:rPr>
                <w:rFonts w:ascii="Times New Roman" w:eastAsia="Times New Roman" w:hAnsi="Times New Roman" w:cs="Times New Roman"/>
                <w:b/>
                <w:color w:val="000000"/>
                <w:sz w:val="24"/>
                <w:szCs w:val="24"/>
                <w:lang w:eastAsia="es-PE"/>
              </w:rPr>
              <w:t>Cotizar Mano de obra para su instalación</w:t>
            </w:r>
          </w:p>
        </w:tc>
        <w:tc>
          <w:tcPr>
            <w:tcW w:w="1355"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p>
        </w:tc>
        <w:tc>
          <w:tcPr>
            <w:tcW w:w="1167"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p>
        </w:tc>
        <w:tc>
          <w:tcPr>
            <w:tcW w:w="1008"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p>
        </w:tc>
        <w:tc>
          <w:tcPr>
            <w:tcW w:w="1142"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Mano de obra instalación de tubos al tanque</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Unidad</w:t>
            </w:r>
          </w:p>
        </w:tc>
        <w:tc>
          <w:tcPr>
            <w:tcW w:w="1167" w:type="dxa"/>
            <w:tcBorders>
              <w:top w:val="nil"/>
              <w:left w:val="nil"/>
              <w:bottom w:val="single" w:sz="4" w:space="0" w:color="auto"/>
              <w:right w:val="single" w:sz="4" w:space="0" w:color="auto"/>
            </w:tcBorders>
            <w:shd w:val="clear" w:color="auto" w:fill="auto"/>
            <w:noWrap/>
            <w:vAlign w:val="bottom"/>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w:t>
            </w:r>
          </w:p>
        </w:tc>
        <w:tc>
          <w:tcPr>
            <w:tcW w:w="1008" w:type="dxa"/>
            <w:tcBorders>
              <w:top w:val="nil"/>
              <w:left w:val="nil"/>
              <w:bottom w:val="single" w:sz="4" w:space="0" w:color="auto"/>
              <w:right w:val="single" w:sz="4" w:space="0" w:color="auto"/>
            </w:tcBorders>
            <w:shd w:val="clear" w:color="auto" w:fill="auto"/>
            <w:noWrap/>
            <w:vAlign w:val="bottom"/>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3500.00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p>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3500.00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b/>
                <w:bCs/>
                <w:color w:val="000000"/>
                <w:sz w:val="24"/>
                <w:szCs w:val="24"/>
                <w:lang w:eastAsia="es-PE"/>
              </w:rPr>
            </w:pPr>
            <w:r w:rsidRPr="00F06710">
              <w:rPr>
                <w:rFonts w:ascii="Times New Roman" w:eastAsia="Times New Roman" w:hAnsi="Times New Roman" w:cs="Times New Roman"/>
                <w:b/>
                <w:bCs/>
                <w:color w:val="000000"/>
                <w:sz w:val="24"/>
                <w:szCs w:val="24"/>
                <w:lang w:eastAsia="es-PE"/>
              </w:rPr>
              <w:t>Prueba piloto</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Unidad</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w:t>
            </w:r>
          </w:p>
        </w:tc>
        <w:tc>
          <w:tcPr>
            <w:tcW w:w="1142" w:type="dxa"/>
            <w:tcBorders>
              <w:top w:val="nil"/>
              <w:left w:val="nil"/>
              <w:bottom w:val="single" w:sz="4" w:space="0" w:color="auto"/>
              <w:right w:val="single" w:sz="4" w:space="0" w:color="auto"/>
            </w:tcBorders>
            <w:shd w:val="clear" w:color="auto" w:fill="auto"/>
            <w:noWrap/>
            <w:vAlign w:val="center"/>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Cilindros de 2500 lts con filtro de cedimento</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Unidad</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2</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1200.00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2400.00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Motobomba 3 a 4 Hp</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Unidad</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1500.00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1500.00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Llave de paso</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Unidad</w:t>
            </w:r>
          </w:p>
        </w:tc>
        <w:tc>
          <w:tcPr>
            <w:tcW w:w="1167" w:type="dxa"/>
            <w:tcBorders>
              <w:top w:val="nil"/>
              <w:left w:val="nil"/>
              <w:bottom w:val="single" w:sz="4" w:space="0" w:color="auto"/>
              <w:right w:val="single" w:sz="4" w:space="0" w:color="auto"/>
            </w:tcBorders>
            <w:shd w:val="clear" w:color="auto" w:fill="auto"/>
            <w:noWrap/>
            <w:vAlign w:val="bottom"/>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6</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10.00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60.00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Codos</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Docena</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12.00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12.00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Unión 2" con rosca</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Unidad</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18</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3.00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54.00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xml:space="preserve">Cinta teflón </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Docena</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2</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26.00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52.00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Pegamento</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Unidad</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33.00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33.00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Disco de corte de concreto Nº 9</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Unidad</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2</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130.00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260.00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b/>
                <w:bCs/>
                <w:color w:val="000000"/>
                <w:sz w:val="24"/>
                <w:szCs w:val="24"/>
                <w:lang w:eastAsia="es-PE"/>
              </w:rPr>
            </w:pPr>
            <w:r w:rsidRPr="00F06710">
              <w:rPr>
                <w:rFonts w:ascii="Times New Roman" w:eastAsia="Times New Roman" w:hAnsi="Times New Roman" w:cs="Times New Roman"/>
                <w:b/>
                <w:bCs/>
                <w:color w:val="000000"/>
                <w:sz w:val="24"/>
                <w:szCs w:val="24"/>
                <w:lang w:eastAsia="es-PE"/>
              </w:rPr>
              <w:t>Análisis de residuo</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0.00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Químico 1/año</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Laboratorio</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600.00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600.00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Biológico 1/año</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Laboratorio</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600.00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600.00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Físico 1/año</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Laboratorio</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600.00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600.00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bottom"/>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xml:space="preserve">Medidor de purezas de aguas solidas </w:t>
            </w:r>
          </w:p>
        </w:tc>
        <w:tc>
          <w:tcPr>
            <w:tcW w:w="1355" w:type="dxa"/>
            <w:tcBorders>
              <w:top w:val="nil"/>
              <w:left w:val="nil"/>
              <w:bottom w:val="single" w:sz="4" w:space="0" w:color="auto"/>
              <w:right w:val="single" w:sz="4" w:space="0" w:color="auto"/>
            </w:tcBorders>
            <w:shd w:val="clear" w:color="auto" w:fill="auto"/>
            <w:noWrap/>
            <w:vAlign w:val="bottom"/>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Unidad</w:t>
            </w:r>
          </w:p>
        </w:tc>
        <w:tc>
          <w:tcPr>
            <w:tcW w:w="1167" w:type="dxa"/>
            <w:tcBorders>
              <w:top w:val="nil"/>
              <w:left w:val="nil"/>
              <w:bottom w:val="single" w:sz="4" w:space="0" w:color="auto"/>
              <w:right w:val="single" w:sz="4" w:space="0" w:color="auto"/>
            </w:tcBorders>
            <w:shd w:val="clear" w:color="auto" w:fill="auto"/>
            <w:noWrap/>
            <w:vAlign w:val="bottom"/>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100.00</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100.00</w:t>
            </w:r>
          </w:p>
        </w:tc>
      </w:tr>
      <w:tr w:rsidR="00652994" w:rsidRPr="00F06710" w:rsidTr="00062AD0">
        <w:trPr>
          <w:trHeight w:val="300"/>
        </w:trPr>
        <w:tc>
          <w:tcPr>
            <w:tcW w:w="4091" w:type="dxa"/>
            <w:tcBorders>
              <w:top w:val="nil"/>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Otros imprevistos 8%</w:t>
            </w:r>
          </w:p>
        </w:tc>
        <w:tc>
          <w:tcPr>
            <w:tcW w:w="1355"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w:t>
            </w:r>
          </w:p>
        </w:tc>
        <w:tc>
          <w:tcPr>
            <w:tcW w:w="1008"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center"/>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 </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color w:val="000000"/>
                <w:sz w:val="24"/>
                <w:szCs w:val="24"/>
                <w:lang w:eastAsia="es-PE"/>
              </w:rPr>
            </w:pPr>
            <w:r w:rsidRPr="00F06710">
              <w:rPr>
                <w:rFonts w:ascii="Times New Roman" w:eastAsia="Times New Roman" w:hAnsi="Times New Roman" w:cs="Times New Roman"/>
                <w:color w:val="000000"/>
                <w:sz w:val="24"/>
                <w:szCs w:val="24"/>
                <w:lang w:eastAsia="es-PE"/>
              </w:rPr>
              <w:t>5100</w:t>
            </w:r>
            <w:r w:rsidR="008F07CE" w:rsidRPr="00F06710">
              <w:rPr>
                <w:rFonts w:ascii="Times New Roman" w:eastAsia="Times New Roman" w:hAnsi="Times New Roman" w:cs="Times New Roman"/>
                <w:color w:val="000000"/>
                <w:sz w:val="24"/>
                <w:szCs w:val="24"/>
                <w:lang w:eastAsia="es-PE"/>
              </w:rPr>
              <w:t>.00</w:t>
            </w:r>
          </w:p>
        </w:tc>
      </w:tr>
      <w:tr w:rsidR="00652994" w:rsidRPr="004D13D1" w:rsidTr="00062AD0">
        <w:trPr>
          <w:trHeight w:val="300"/>
        </w:trPr>
        <w:tc>
          <w:tcPr>
            <w:tcW w:w="76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rPr>
                <w:rFonts w:ascii="Times New Roman" w:eastAsia="Times New Roman" w:hAnsi="Times New Roman" w:cs="Times New Roman"/>
                <w:b/>
                <w:bCs/>
                <w:color w:val="000000"/>
                <w:sz w:val="24"/>
                <w:szCs w:val="24"/>
                <w:lang w:eastAsia="es-PE"/>
              </w:rPr>
            </w:pPr>
            <w:r w:rsidRPr="00F06710">
              <w:rPr>
                <w:rFonts w:ascii="Times New Roman" w:eastAsia="Times New Roman" w:hAnsi="Times New Roman" w:cs="Times New Roman"/>
                <w:b/>
                <w:bCs/>
                <w:color w:val="000000"/>
                <w:sz w:val="24"/>
                <w:szCs w:val="24"/>
                <w:lang w:eastAsia="es-PE"/>
              </w:rPr>
              <w:t xml:space="preserve">Total </w:t>
            </w:r>
          </w:p>
        </w:tc>
        <w:tc>
          <w:tcPr>
            <w:tcW w:w="1142" w:type="dxa"/>
            <w:tcBorders>
              <w:top w:val="nil"/>
              <w:left w:val="nil"/>
              <w:bottom w:val="single" w:sz="4" w:space="0" w:color="auto"/>
              <w:right w:val="single" w:sz="4" w:space="0" w:color="auto"/>
            </w:tcBorders>
            <w:shd w:val="clear" w:color="auto" w:fill="auto"/>
            <w:noWrap/>
            <w:vAlign w:val="center"/>
            <w:hideMark/>
          </w:tcPr>
          <w:p w:rsidR="00652994" w:rsidRPr="00F06710" w:rsidRDefault="00652994" w:rsidP="00652994">
            <w:pPr>
              <w:spacing w:after="0" w:line="240" w:lineRule="auto"/>
              <w:jc w:val="right"/>
              <w:rPr>
                <w:rFonts w:ascii="Times New Roman" w:eastAsia="Times New Roman" w:hAnsi="Times New Roman" w:cs="Times New Roman"/>
                <w:b/>
                <w:bCs/>
                <w:color w:val="000000"/>
                <w:sz w:val="24"/>
                <w:szCs w:val="24"/>
                <w:lang w:eastAsia="es-PE"/>
              </w:rPr>
            </w:pPr>
            <w:r w:rsidRPr="00F06710">
              <w:rPr>
                <w:rFonts w:ascii="Times New Roman" w:eastAsia="Times New Roman" w:hAnsi="Times New Roman" w:cs="Times New Roman"/>
                <w:b/>
                <w:bCs/>
                <w:color w:val="000000"/>
                <w:sz w:val="24"/>
                <w:szCs w:val="24"/>
                <w:lang w:eastAsia="es-PE"/>
              </w:rPr>
              <w:t>31,569</w:t>
            </w:r>
          </w:p>
        </w:tc>
      </w:tr>
    </w:tbl>
    <w:p w:rsidR="007D4943" w:rsidRDefault="007D4943" w:rsidP="007D4943">
      <w:pPr>
        <w:pStyle w:val="Prrafodelista"/>
        <w:spacing w:line="360" w:lineRule="auto"/>
        <w:ind w:left="567"/>
        <w:rPr>
          <w:rFonts w:ascii="Times New Roman" w:hAnsi="Times New Roman" w:cs="Times New Roman"/>
          <w:b/>
          <w:sz w:val="24"/>
          <w:szCs w:val="24"/>
        </w:rPr>
      </w:pPr>
    </w:p>
    <w:p w:rsidR="007D4943" w:rsidRDefault="007D4943" w:rsidP="007D4943">
      <w:pPr>
        <w:pStyle w:val="Prrafodelista"/>
        <w:spacing w:line="360" w:lineRule="auto"/>
        <w:ind w:left="567"/>
        <w:rPr>
          <w:rFonts w:ascii="Times New Roman" w:hAnsi="Times New Roman" w:cs="Times New Roman"/>
          <w:b/>
          <w:sz w:val="24"/>
          <w:szCs w:val="24"/>
        </w:rPr>
      </w:pPr>
    </w:p>
    <w:p w:rsidR="00FC1A4B" w:rsidRPr="004D13D1" w:rsidRDefault="00572922" w:rsidP="00A53254">
      <w:pPr>
        <w:pStyle w:val="Prrafodelista"/>
        <w:numPr>
          <w:ilvl w:val="1"/>
          <w:numId w:val="20"/>
        </w:numPr>
        <w:spacing w:line="360" w:lineRule="auto"/>
        <w:ind w:left="567" w:hanging="567"/>
        <w:rPr>
          <w:rFonts w:ascii="Times New Roman" w:hAnsi="Times New Roman" w:cs="Times New Roman"/>
          <w:b/>
          <w:sz w:val="24"/>
          <w:szCs w:val="24"/>
        </w:rPr>
      </w:pPr>
      <w:r w:rsidRPr="004D13D1">
        <w:rPr>
          <w:rFonts w:ascii="Times New Roman" w:hAnsi="Times New Roman" w:cs="Times New Roman"/>
          <w:b/>
          <w:sz w:val="24"/>
          <w:szCs w:val="24"/>
        </w:rPr>
        <w:t>Cronograma</w:t>
      </w:r>
    </w:p>
    <w:tbl>
      <w:tblPr>
        <w:tblW w:w="8848" w:type="dxa"/>
        <w:tblCellMar>
          <w:left w:w="70" w:type="dxa"/>
          <w:right w:w="70" w:type="dxa"/>
        </w:tblCellMar>
        <w:tblLook w:val="04A0" w:firstRow="1" w:lastRow="0" w:firstColumn="1" w:lastColumn="0" w:noHBand="0" w:noVBand="1"/>
      </w:tblPr>
      <w:tblGrid>
        <w:gridCol w:w="3751"/>
        <w:gridCol w:w="1047"/>
        <w:gridCol w:w="1127"/>
        <w:gridCol w:w="980"/>
        <w:gridCol w:w="847"/>
        <w:gridCol w:w="887"/>
        <w:gridCol w:w="874"/>
      </w:tblGrid>
      <w:tr w:rsidR="007938D7" w:rsidRPr="004D13D1" w:rsidTr="006E17DA">
        <w:trPr>
          <w:trHeight w:val="301"/>
        </w:trPr>
        <w:tc>
          <w:tcPr>
            <w:tcW w:w="3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71EBE" w:rsidRPr="004D13D1" w:rsidRDefault="00E71EBE" w:rsidP="00E71EBE">
            <w:pPr>
              <w:spacing w:after="0" w:line="240" w:lineRule="auto"/>
              <w:jc w:val="center"/>
              <w:rPr>
                <w:rFonts w:ascii="Times New Roman" w:eastAsia="Times New Roman" w:hAnsi="Times New Roman" w:cs="Times New Roman"/>
                <w:b/>
                <w:bCs/>
                <w:sz w:val="24"/>
                <w:szCs w:val="24"/>
                <w:lang w:eastAsia="es-PE"/>
              </w:rPr>
            </w:pPr>
            <w:r w:rsidRPr="004D13D1">
              <w:rPr>
                <w:rFonts w:ascii="Times New Roman" w:eastAsia="Times New Roman" w:hAnsi="Times New Roman" w:cs="Times New Roman"/>
                <w:b/>
                <w:bCs/>
                <w:sz w:val="24"/>
                <w:szCs w:val="24"/>
                <w:lang w:eastAsia="es-PE"/>
              </w:rPr>
              <w:t>Detalle</w:t>
            </w:r>
          </w:p>
        </w:tc>
        <w:tc>
          <w:tcPr>
            <w:tcW w:w="5097" w:type="dxa"/>
            <w:gridSpan w:val="6"/>
            <w:tcBorders>
              <w:top w:val="single" w:sz="4" w:space="0" w:color="auto"/>
              <w:left w:val="nil"/>
              <w:bottom w:val="single" w:sz="4" w:space="0" w:color="auto"/>
              <w:right w:val="single" w:sz="4" w:space="0" w:color="auto"/>
            </w:tcBorders>
            <w:shd w:val="clear" w:color="auto" w:fill="auto"/>
            <w:vAlign w:val="bottom"/>
            <w:hideMark/>
          </w:tcPr>
          <w:p w:rsidR="00E71EBE" w:rsidRPr="004D13D1" w:rsidRDefault="00A53254" w:rsidP="007938D7">
            <w:pPr>
              <w:spacing w:after="0" w:line="240" w:lineRule="auto"/>
              <w:jc w:val="center"/>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color w:val="000000"/>
                <w:sz w:val="24"/>
                <w:szCs w:val="24"/>
                <w:lang w:eastAsia="es-PE"/>
              </w:rPr>
              <w:t>Año 2019</w:t>
            </w:r>
          </w:p>
        </w:tc>
      </w:tr>
      <w:tr w:rsidR="007938D7" w:rsidRPr="004D13D1" w:rsidTr="006E17DA">
        <w:trPr>
          <w:trHeight w:val="301"/>
        </w:trPr>
        <w:tc>
          <w:tcPr>
            <w:tcW w:w="3751" w:type="dxa"/>
            <w:vMerge/>
            <w:tcBorders>
              <w:top w:val="single" w:sz="4" w:space="0" w:color="auto"/>
              <w:left w:val="single" w:sz="4" w:space="0" w:color="auto"/>
              <w:bottom w:val="single" w:sz="4" w:space="0" w:color="auto"/>
              <w:right w:val="single" w:sz="4" w:space="0" w:color="auto"/>
            </w:tcBorders>
            <w:vAlign w:val="center"/>
            <w:hideMark/>
          </w:tcPr>
          <w:p w:rsidR="00E71EBE" w:rsidRPr="004D13D1" w:rsidRDefault="00E71EBE" w:rsidP="00E71EBE">
            <w:pPr>
              <w:spacing w:after="0" w:line="240" w:lineRule="auto"/>
              <w:rPr>
                <w:rFonts w:ascii="Times New Roman" w:eastAsia="Times New Roman" w:hAnsi="Times New Roman" w:cs="Times New Roman"/>
                <w:b/>
                <w:bCs/>
                <w:sz w:val="24"/>
                <w:szCs w:val="24"/>
                <w:lang w:eastAsia="es-PE"/>
              </w:rPr>
            </w:pP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7938D7">
            <w:pPr>
              <w:spacing w:after="0" w:line="240" w:lineRule="auto"/>
              <w:jc w:val="center"/>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Mes 1</w:t>
            </w:r>
            <w:r w:rsidR="00A53254">
              <w:rPr>
                <w:rFonts w:ascii="Times New Roman" w:eastAsia="Times New Roman" w:hAnsi="Times New Roman" w:cs="Times New Roman"/>
                <w:b/>
                <w:bCs/>
                <w:color w:val="000000"/>
                <w:sz w:val="24"/>
                <w:szCs w:val="24"/>
                <w:lang w:eastAsia="es-PE"/>
              </w:rPr>
              <w:t>(Enero)</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7938D7">
            <w:pPr>
              <w:spacing w:after="0" w:line="240" w:lineRule="auto"/>
              <w:jc w:val="center"/>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Mes 2</w:t>
            </w:r>
            <w:r w:rsidR="00A53254">
              <w:rPr>
                <w:rFonts w:ascii="Times New Roman" w:eastAsia="Times New Roman" w:hAnsi="Times New Roman" w:cs="Times New Roman"/>
                <w:b/>
                <w:bCs/>
                <w:color w:val="000000"/>
                <w:sz w:val="24"/>
                <w:szCs w:val="24"/>
                <w:lang w:eastAsia="es-PE"/>
              </w:rPr>
              <w:t xml:space="preserve"> (Febrero)</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7938D7">
            <w:pPr>
              <w:spacing w:after="0" w:line="240" w:lineRule="auto"/>
              <w:jc w:val="center"/>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Mes 3</w:t>
            </w:r>
            <w:r w:rsidR="00A53254">
              <w:rPr>
                <w:rFonts w:ascii="Times New Roman" w:eastAsia="Times New Roman" w:hAnsi="Times New Roman" w:cs="Times New Roman"/>
                <w:b/>
                <w:bCs/>
                <w:color w:val="000000"/>
                <w:sz w:val="24"/>
                <w:szCs w:val="24"/>
                <w:lang w:eastAsia="es-PE"/>
              </w:rPr>
              <w:t xml:space="preserve"> (Marzo)</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7938D7">
            <w:pPr>
              <w:spacing w:after="0" w:line="240" w:lineRule="auto"/>
              <w:jc w:val="center"/>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Mes 4</w:t>
            </w:r>
            <w:r w:rsidR="00A53254">
              <w:rPr>
                <w:rFonts w:ascii="Times New Roman" w:eastAsia="Times New Roman" w:hAnsi="Times New Roman" w:cs="Times New Roman"/>
                <w:b/>
                <w:bCs/>
                <w:color w:val="000000"/>
                <w:sz w:val="24"/>
                <w:szCs w:val="24"/>
                <w:lang w:eastAsia="es-PE"/>
              </w:rPr>
              <w:t xml:space="preserve"> (Abril)</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7938D7">
            <w:pPr>
              <w:spacing w:after="0" w:line="240" w:lineRule="auto"/>
              <w:jc w:val="center"/>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Mes 5</w:t>
            </w:r>
            <w:r w:rsidR="00A53254">
              <w:rPr>
                <w:rFonts w:ascii="Times New Roman" w:eastAsia="Times New Roman" w:hAnsi="Times New Roman" w:cs="Times New Roman"/>
                <w:b/>
                <w:bCs/>
                <w:color w:val="000000"/>
                <w:sz w:val="24"/>
                <w:szCs w:val="24"/>
                <w:lang w:eastAsia="es-PE"/>
              </w:rPr>
              <w:t xml:space="preserve"> (Mayo)</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7938D7">
            <w:pPr>
              <w:spacing w:after="0" w:line="240" w:lineRule="auto"/>
              <w:jc w:val="center"/>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Mes 6</w:t>
            </w:r>
            <w:r w:rsidR="00A53254">
              <w:rPr>
                <w:rFonts w:ascii="Times New Roman" w:eastAsia="Times New Roman" w:hAnsi="Times New Roman" w:cs="Times New Roman"/>
                <w:b/>
                <w:bCs/>
                <w:color w:val="000000"/>
                <w:sz w:val="24"/>
                <w:szCs w:val="24"/>
                <w:lang w:eastAsia="es-PE"/>
              </w:rPr>
              <w:t xml:space="preserve"> (Junio)</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Diagnóstico de la problemática</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noProof/>
                <w:color w:val="000000"/>
                <w:sz w:val="24"/>
                <w:szCs w:val="24"/>
                <w:lang w:eastAsia="es-P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 o:spid="_x0000_s1026" type="#_x0000_t13" style="position:absolute;margin-left:5.65pt;margin-top:5.25pt;width:27.1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" adj="20169" fillcolor="#5b9bd5 [3204]" strokecolor="#1f4d78 [1604]" strokeweight="1pt"/>
              </w:pict>
            </w:r>
            <w:r w:rsidR="00E71EBE" w:rsidRPr="004D13D1">
              <w:rPr>
                <w:rFonts w:ascii="Times New Roman" w:eastAsia="Times New Roman" w:hAnsi="Times New Roman" w:cs="Times New Roman"/>
                <w:b/>
                <w:bCs/>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Elaboración del proyecto</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b/>
                <w:bCs/>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3" o:spid="_x0000_s1038" type="#_x0000_t13" style="position:absolute;margin-left:32.95pt;margin-top:4.4pt;width:27.1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" adj="20188" fillcolor="#5b9bd5" strokecolor="#41719c" strokeweight="1pt"/>
              </w:pict>
            </w:r>
            <w:r w:rsidR="00E71EBE" w:rsidRPr="004D13D1">
              <w:rPr>
                <w:rFonts w:ascii="Times New Roman" w:eastAsia="Times New Roman" w:hAnsi="Times New Roman" w:cs="Times New Roman"/>
                <w:b/>
                <w:bCs/>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b/>
                <w:bCs/>
                <w:color w:val="000000"/>
                <w:sz w:val="24"/>
                <w:szCs w:val="24"/>
                <w:lang w:eastAsia="es-PE"/>
              </w:rPr>
            </w:pPr>
            <w:r w:rsidRPr="004D13D1">
              <w:rPr>
                <w:rFonts w:ascii="Times New Roman" w:eastAsia="Times New Roman" w:hAnsi="Times New Roman" w:cs="Times New Roman"/>
                <w:b/>
                <w:bCs/>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Recolección de datos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4" o:spid="_x0000_s1037" type="#_x0000_t13" style="position:absolute;margin-left:-.15pt;margin-top:3.15pt;width:76.05pt;height: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" adj="20925" fillcolor="#5b9bd5" strokecolor="#41719c" strokeweight="1pt"/>
              </w:pict>
            </w:r>
            <w:r w:rsidR="00E71EBE" w:rsidRPr="004D13D1">
              <w:rPr>
                <w:rFonts w:ascii="Times New Roman" w:eastAsia="Times New Roman" w:hAnsi="Times New Roman" w:cs="Times New Roman"/>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A53254"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Requerimiento de materiales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5" o:spid="_x0000_s1036" type="#_x0000_t13" style="position:absolute;margin-left:-15.05pt;margin-top:6.5pt;width:27.1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" adj="20168" fillcolor="#5b9bd5" strokecolor="#41719c" strokeweight="1pt"/>
              </w:pict>
            </w:r>
            <w:r w:rsidR="00E71EBE"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A53254"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Compra de materiales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6" o:spid="_x0000_s1035" type="#_x0000_t13" style="position:absolute;margin-left:-1.95pt;margin-top:6.15pt;width:31.9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" adj="20382" fillcolor="#5b9bd5 [3204]" strokecolor="#1f4d78 [1604]" strokeweight="1pt"/>
              </w:pict>
            </w:r>
            <w:r w:rsidR="00E71EBE"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A53254"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lastRenderedPageBreak/>
              <w:t>Exploración del terreno y silos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7" o:spid="_x0000_s1034" type="#_x0000_t13" style="position:absolute;margin-left:31.85pt;margin-top:7.05pt;width:27.1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" adj="20188" fillcolor="#5b9bd5 [3204]" strokecolor="#1f4d78 [1604]" strokeweight="1pt"/>
              </w:pict>
            </w:r>
            <w:r w:rsidR="00E71EBE"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A53254"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Instalación del Biodigestor</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8" o:spid="_x0000_s1033" type="#_x0000_t13" style="position:absolute;margin-left:9.5pt;margin-top:4.4pt;width:67.4pt;height:5.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" adj="20184" fillcolor="#5b9bd5 [3204]" strokecolor="#1f4d78 [1604]" strokeweight="1pt"/>
              </w:pict>
            </w:r>
            <w:r w:rsidR="00E71EBE" w:rsidRPr="004D13D1">
              <w:rPr>
                <w:rFonts w:ascii="Times New Roman" w:eastAsia="Times New Roman" w:hAnsi="Times New Roman" w:cs="Times New Roman"/>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A53254"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Construcción caja de lodos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9" o:spid="_x0000_s1032" type="#_x0000_t13" style="position:absolute;margin-left:10.7pt;margin-top:4.65pt;width:16.9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" adj="19306" fillcolor="#5b9bd5 [3204]" strokecolor="#1f4d78 [1604]" strokeweight="1pt"/>
              </w:pict>
            </w:r>
            <w:r w:rsidR="00E71EBE"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A53254"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Construcción de recolector de aguas tratadas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10" o:spid="_x0000_s1031" type="#_x0000_t13" style="position:absolute;margin-left:1.4pt;margin-top:1.75pt;width:111.65pt;height:3.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" adj="21111" fillcolor="#5b9bd5 [3204]" strokecolor="#1f4d78 [1604]" strokeweight="1pt"/>
              </w:pict>
            </w:r>
            <w:r w:rsidR="00E71EBE"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Análisis de residuos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11" o:spid="_x0000_s1030" type="#_x0000_t13" style="position:absolute;margin-left:15.1pt;margin-top:3.95pt;width:48.25pt;height:4.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" adj="17621" fillcolor="#5b9bd5 [3204]" strokecolor="#1f4d78 [1604]" strokeweight="1pt"/>
              </w:pict>
            </w:r>
            <w:r w:rsidR="00E71EBE"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Obtención de resultados</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12" o:spid="_x0000_s1029" type="#_x0000_t13" style="position:absolute;margin-left:31.3pt;margin-top:4.35pt;width:39.5pt;height:7.55pt;z-index:251681792;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" adj="18016" fillcolor="#5b9bd5 [3204]" strokecolor="#1f4d78 [1604]" strokeweight="1pt"/>
              </w:pict>
            </w:r>
            <w:r w:rsidR="00E71EBE"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E414CA"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xml:space="preserve">Prueba piloto </w:t>
            </w:r>
            <w:r w:rsidR="00E71EBE" w:rsidRPr="004D13D1">
              <w:rPr>
                <w:rFonts w:ascii="Times New Roman" w:eastAsia="Times New Roman" w:hAnsi="Times New Roman" w:cs="Times New Roman"/>
                <w:color w:val="000000"/>
                <w:sz w:val="24"/>
                <w:szCs w:val="24"/>
                <w:lang w:eastAsia="es-PE"/>
              </w:rPr>
              <w:t>e</w:t>
            </w:r>
            <w:r w:rsidRPr="004D13D1">
              <w:rPr>
                <w:rFonts w:ascii="Times New Roman" w:eastAsia="Times New Roman" w:hAnsi="Times New Roman" w:cs="Times New Roman"/>
                <w:color w:val="000000"/>
                <w:sz w:val="24"/>
                <w:szCs w:val="24"/>
                <w:lang w:eastAsia="es-PE"/>
              </w:rPr>
              <w:t>n</w:t>
            </w:r>
            <w:r w:rsidR="00E71EBE" w:rsidRPr="004D13D1">
              <w:rPr>
                <w:rFonts w:ascii="Times New Roman" w:eastAsia="Times New Roman" w:hAnsi="Times New Roman" w:cs="Times New Roman"/>
                <w:color w:val="000000"/>
                <w:sz w:val="24"/>
                <w:szCs w:val="24"/>
                <w:lang w:eastAsia="es-PE"/>
              </w:rPr>
              <w:t xml:space="preserve"> regadío de áreas verdes</w:t>
            </w:r>
          </w:p>
        </w:tc>
        <w:tc>
          <w:tcPr>
            <w:tcW w:w="939" w:type="dxa"/>
            <w:tcBorders>
              <w:top w:val="nil"/>
              <w:left w:val="nil"/>
              <w:bottom w:val="single" w:sz="4" w:space="0" w:color="auto"/>
              <w:right w:val="single" w:sz="4" w:space="0" w:color="auto"/>
            </w:tcBorders>
            <w:shd w:val="clear" w:color="auto" w:fill="auto"/>
            <w:noWrap/>
            <w:vAlign w:val="center"/>
            <w:hideMark/>
          </w:tcPr>
          <w:p w:rsidR="00E71EBE" w:rsidRPr="004D13D1" w:rsidRDefault="00E71EBE" w:rsidP="007938D7">
            <w:pPr>
              <w:spacing w:after="0" w:line="240" w:lineRule="auto"/>
              <w:rPr>
                <w:rFonts w:ascii="Times New Roman" w:eastAsia="Times New Roman" w:hAnsi="Times New Roman" w:cs="Times New Roman"/>
                <w:color w:val="000000"/>
                <w:sz w:val="24"/>
                <w:szCs w:val="24"/>
                <w:lang w:eastAsia="es-PE"/>
              </w:rPr>
            </w:pP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13" o:spid="_x0000_s1028" type="#_x0000_t13" style="position:absolute;margin-left:7.65pt;margin-top:-.1pt;width:19pt;height:3.55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" adj="19556" fillcolor="#5b9bd5 [3204]" strokecolor="#1f4d78 [1604]" strokeweight="1pt"/>
              </w:pict>
            </w:r>
            <w:r w:rsidR="00E71EBE" w:rsidRPr="004D13D1">
              <w:rPr>
                <w:rFonts w:ascii="Times New Roman" w:eastAsia="Times New Roman" w:hAnsi="Times New Roman" w:cs="Times New Roman"/>
                <w:color w:val="000000"/>
                <w:sz w:val="24"/>
                <w:szCs w:val="24"/>
                <w:lang w:eastAsia="es-PE"/>
              </w:rPr>
              <w:t> </w:t>
            </w:r>
          </w:p>
        </w:tc>
      </w:tr>
      <w:tr w:rsidR="007938D7" w:rsidRPr="004D13D1" w:rsidTr="006E17DA">
        <w:trPr>
          <w:trHeight w:val="301"/>
        </w:trPr>
        <w:tc>
          <w:tcPr>
            <w:tcW w:w="3751" w:type="dxa"/>
            <w:tcBorders>
              <w:top w:val="nil"/>
              <w:left w:val="single" w:sz="4" w:space="0" w:color="auto"/>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Funcionamiento del proyecto</w:t>
            </w:r>
          </w:p>
        </w:tc>
        <w:tc>
          <w:tcPr>
            <w:tcW w:w="939"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938"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5" w:type="dxa"/>
            <w:tcBorders>
              <w:top w:val="nil"/>
              <w:left w:val="nil"/>
              <w:bottom w:val="single" w:sz="4" w:space="0" w:color="auto"/>
              <w:right w:val="single" w:sz="4" w:space="0" w:color="auto"/>
            </w:tcBorders>
            <w:shd w:val="clear" w:color="auto" w:fill="auto"/>
            <w:noWrap/>
            <w:vAlign w:val="bottom"/>
            <w:hideMark/>
          </w:tcPr>
          <w:p w:rsidR="00E71EBE" w:rsidRPr="004D13D1" w:rsidRDefault="003940A7" w:rsidP="00E71EBE">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b/>
                <w:bCs/>
                <w:noProof/>
                <w:color w:val="000000"/>
                <w:sz w:val="24"/>
                <w:szCs w:val="24"/>
                <w:lang w:eastAsia="es-PE"/>
              </w:rPr>
              <w:pict>
                <v:shape id="Flecha derecha 14" o:spid="_x0000_s1027" type="#_x0000_t13" style="position:absolute;margin-left:23.1pt;margin-top:3pt;width:99.75pt;height:3.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" adj="20188" fillcolor="#5b9bd5 [3204]" strokecolor="#1f4d78 [1604]" strokeweight="1pt"/>
              </w:pict>
            </w:r>
            <w:r w:rsidR="00E71EBE"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c>
          <w:tcPr>
            <w:tcW w:w="804" w:type="dxa"/>
            <w:tcBorders>
              <w:top w:val="nil"/>
              <w:left w:val="nil"/>
              <w:bottom w:val="single" w:sz="4" w:space="0" w:color="auto"/>
              <w:right w:val="single" w:sz="4" w:space="0" w:color="auto"/>
            </w:tcBorders>
            <w:shd w:val="clear" w:color="auto" w:fill="auto"/>
            <w:noWrap/>
            <w:vAlign w:val="bottom"/>
            <w:hideMark/>
          </w:tcPr>
          <w:p w:rsidR="00E71EBE" w:rsidRPr="004D13D1" w:rsidRDefault="00E71EBE" w:rsidP="00E71EBE">
            <w:pPr>
              <w:spacing w:after="0" w:line="240" w:lineRule="auto"/>
              <w:rPr>
                <w:rFonts w:ascii="Times New Roman" w:eastAsia="Times New Roman" w:hAnsi="Times New Roman" w:cs="Times New Roman"/>
                <w:color w:val="000000"/>
                <w:sz w:val="24"/>
                <w:szCs w:val="24"/>
                <w:lang w:eastAsia="es-PE"/>
              </w:rPr>
            </w:pPr>
            <w:r w:rsidRPr="004D13D1">
              <w:rPr>
                <w:rFonts w:ascii="Times New Roman" w:eastAsia="Times New Roman" w:hAnsi="Times New Roman" w:cs="Times New Roman"/>
                <w:color w:val="000000"/>
                <w:sz w:val="24"/>
                <w:szCs w:val="24"/>
                <w:lang w:eastAsia="es-PE"/>
              </w:rPr>
              <w:t> </w:t>
            </w:r>
          </w:p>
        </w:tc>
      </w:tr>
    </w:tbl>
    <w:p w:rsidR="00FC1A4B" w:rsidRPr="004D13D1" w:rsidRDefault="00FC1A4B" w:rsidP="00DC2578">
      <w:pPr>
        <w:spacing w:line="360" w:lineRule="auto"/>
        <w:rPr>
          <w:rFonts w:ascii="Times New Roman" w:hAnsi="Times New Roman" w:cs="Times New Roman"/>
          <w:b/>
          <w:sz w:val="24"/>
          <w:szCs w:val="24"/>
        </w:rPr>
      </w:pPr>
    </w:p>
    <w:bookmarkStart w:id="30" w:name="_Toc9435894" w:displacedByCustomXml="next"/>
    <w:sdt>
      <w:sdtPr>
        <w:rPr>
          <w:rFonts w:ascii="Times New Roman" w:eastAsiaTheme="minorHAnsi" w:hAnsi="Times New Roman" w:cs="Times New Roman"/>
          <w:color w:val="auto"/>
          <w:sz w:val="24"/>
          <w:szCs w:val="24"/>
          <w:lang w:val="es-ES" w:eastAsia="en-US"/>
        </w:rPr>
        <w:id w:val="798799114"/>
        <w:docPartObj>
          <w:docPartGallery w:val="Bibliographies"/>
          <w:docPartUnique/>
        </w:docPartObj>
      </w:sdtPr>
      <w:sdtEndPr>
        <w:rPr>
          <w:lang w:val="es-PE"/>
        </w:rPr>
      </w:sdtEndPr>
      <w:sdtContent>
        <w:p w:rsidR="00E71DBE" w:rsidRPr="004D13D1" w:rsidRDefault="00C4397E" w:rsidP="00216BFC">
          <w:pPr>
            <w:pStyle w:val="Ttulo1"/>
            <w:rPr>
              <w:rFonts w:ascii="Times New Roman" w:hAnsi="Times New Roman" w:cs="Times New Roman"/>
              <w:color w:val="auto"/>
              <w:sz w:val="24"/>
              <w:szCs w:val="24"/>
            </w:rPr>
          </w:pPr>
          <w:r w:rsidRPr="004D13D1">
            <w:rPr>
              <w:rFonts w:ascii="Times New Roman" w:hAnsi="Times New Roman" w:cs="Times New Roman"/>
              <w:color w:val="auto"/>
              <w:sz w:val="24"/>
              <w:szCs w:val="24"/>
              <w:lang w:val="es-ES"/>
            </w:rPr>
            <w:t>Referencias</w:t>
          </w:r>
          <w:bookmarkEnd w:id="30"/>
        </w:p>
        <w:sdt>
          <w:sdtPr>
            <w:rPr>
              <w:rFonts w:ascii="Times New Roman" w:hAnsi="Times New Roman" w:cs="Times New Roman"/>
              <w:sz w:val="24"/>
              <w:szCs w:val="24"/>
            </w:rPr>
            <w:id w:val="111145805"/>
            <w:bibliography/>
          </w:sdtPr>
          <w:sdtEndPr/>
          <w:sdtContent>
            <w:p w:rsidR="004B69A0" w:rsidRPr="004D13D1" w:rsidRDefault="00D828B9" w:rsidP="00E20873">
              <w:pPr>
                <w:pStyle w:val="Bibliografa"/>
                <w:ind w:left="720" w:hanging="720"/>
                <w:jc w:val="both"/>
                <w:rPr>
                  <w:rFonts w:ascii="Times New Roman" w:hAnsi="Times New Roman" w:cs="Times New Roman"/>
                  <w:noProof/>
                  <w:sz w:val="24"/>
                  <w:szCs w:val="24"/>
                  <w:lang w:val="es-ES"/>
                </w:rPr>
              </w:pPr>
              <w:r w:rsidRPr="004D13D1">
                <w:rPr>
                  <w:rFonts w:ascii="Times New Roman" w:hAnsi="Times New Roman" w:cs="Times New Roman"/>
                  <w:sz w:val="24"/>
                  <w:szCs w:val="24"/>
                </w:rPr>
                <w:fldChar w:fldCharType="begin"/>
              </w:r>
              <w:r w:rsidR="00E71DBE" w:rsidRPr="004D13D1">
                <w:rPr>
                  <w:rFonts w:ascii="Times New Roman" w:hAnsi="Times New Roman" w:cs="Times New Roman"/>
                  <w:sz w:val="24"/>
                  <w:szCs w:val="24"/>
                </w:rPr>
                <w:instrText>BIBLIOGRAPHY</w:instrText>
              </w:r>
              <w:r w:rsidRPr="004D13D1">
                <w:rPr>
                  <w:rFonts w:ascii="Times New Roman" w:hAnsi="Times New Roman" w:cs="Times New Roman"/>
                  <w:sz w:val="24"/>
                  <w:szCs w:val="24"/>
                </w:rPr>
                <w:fldChar w:fldCharType="separate"/>
              </w:r>
              <w:r w:rsidR="00A53254">
                <w:rPr>
                  <w:rFonts w:ascii="Times New Roman" w:hAnsi="Times New Roman" w:cs="Times New Roman"/>
                  <w:noProof/>
                  <w:sz w:val="24"/>
                  <w:szCs w:val="24"/>
                  <w:lang w:val="es-ES"/>
                </w:rPr>
                <w:t>A</w:t>
              </w:r>
              <w:r w:rsidR="004B69A0" w:rsidRPr="004D13D1">
                <w:rPr>
                  <w:rFonts w:ascii="Times New Roman" w:hAnsi="Times New Roman" w:cs="Times New Roman"/>
                  <w:noProof/>
                  <w:sz w:val="24"/>
                  <w:szCs w:val="24"/>
                  <w:lang w:val="es-ES"/>
                </w:rPr>
                <w:t>gricultura, M. d. (2010). Reglamento de la Ley de Recursos Hídricos Nº 29338. Lima, Perú.</w:t>
              </w:r>
            </w:p>
            <w:p w:rsidR="004B69A0" w:rsidRPr="004D13D1" w:rsidRDefault="004B69A0" w:rsidP="00E20873">
              <w:pPr>
                <w:pStyle w:val="Bibliografa"/>
                <w:ind w:left="720" w:hanging="720"/>
                <w:jc w:val="both"/>
                <w:rPr>
                  <w:rFonts w:ascii="Times New Roman" w:hAnsi="Times New Roman" w:cs="Times New Roman"/>
                  <w:noProof/>
                  <w:sz w:val="24"/>
                  <w:szCs w:val="24"/>
                  <w:lang w:val="es-ES"/>
                </w:rPr>
              </w:pPr>
              <w:r w:rsidRPr="004D13D1">
                <w:rPr>
                  <w:rFonts w:ascii="Times New Roman" w:hAnsi="Times New Roman" w:cs="Times New Roman"/>
                  <w:noProof/>
                  <w:sz w:val="24"/>
                  <w:szCs w:val="24"/>
                  <w:lang w:val="es-ES"/>
                </w:rPr>
                <w:t>Agua, A. L. (2010). Ley 29338. Lima.</w:t>
              </w:r>
            </w:p>
            <w:p w:rsidR="004B69A0" w:rsidRPr="004D13D1" w:rsidRDefault="004B69A0" w:rsidP="00E20873">
              <w:pPr>
                <w:pStyle w:val="Bibliografa"/>
                <w:ind w:left="720" w:hanging="720"/>
                <w:jc w:val="both"/>
                <w:rPr>
                  <w:rFonts w:ascii="Times New Roman" w:hAnsi="Times New Roman" w:cs="Times New Roman"/>
                  <w:noProof/>
                  <w:sz w:val="24"/>
                  <w:szCs w:val="24"/>
                  <w:lang w:val="es-ES"/>
                </w:rPr>
              </w:pPr>
              <w:r w:rsidRPr="004D13D1">
                <w:rPr>
                  <w:rFonts w:ascii="Times New Roman" w:hAnsi="Times New Roman" w:cs="Times New Roman"/>
                  <w:noProof/>
                  <w:sz w:val="24"/>
                  <w:szCs w:val="24"/>
                  <w:lang w:val="es-ES"/>
                </w:rPr>
                <w:t>Antonio, M. D. (2017). Plan distrital de seguridad ciudadana CODISEC San Antonio-2017. San Antonio, Huarochiri, Lima - Perú.</w:t>
              </w:r>
            </w:p>
            <w:p w:rsidR="004B69A0" w:rsidRPr="004D13D1" w:rsidRDefault="004B69A0" w:rsidP="00E20873">
              <w:pPr>
                <w:pStyle w:val="Bibliografa"/>
                <w:ind w:left="720" w:hanging="720"/>
                <w:jc w:val="both"/>
                <w:rPr>
                  <w:rFonts w:ascii="Times New Roman" w:hAnsi="Times New Roman" w:cs="Times New Roman"/>
                  <w:noProof/>
                  <w:sz w:val="24"/>
                  <w:szCs w:val="24"/>
                  <w:lang w:val="es-ES"/>
                </w:rPr>
              </w:pPr>
              <w:r w:rsidRPr="004D13D1">
                <w:rPr>
                  <w:rFonts w:ascii="Times New Roman" w:hAnsi="Times New Roman" w:cs="Times New Roman"/>
                  <w:noProof/>
                  <w:sz w:val="24"/>
                  <w:szCs w:val="24"/>
                  <w:lang w:val="es-ES"/>
                </w:rPr>
                <w:t xml:space="preserve">Carrasco Diaz, S. (2006). </w:t>
              </w:r>
              <w:r w:rsidRPr="004D13D1">
                <w:rPr>
                  <w:rFonts w:ascii="Times New Roman" w:hAnsi="Times New Roman" w:cs="Times New Roman"/>
                  <w:i/>
                  <w:iCs/>
                  <w:noProof/>
                  <w:sz w:val="24"/>
                  <w:szCs w:val="24"/>
                  <w:lang w:val="es-ES"/>
                </w:rPr>
                <w:t>Metodologia de la investigación cientifica.</w:t>
              </w:r>
              <w:r w:rsidRPr="004D13D1">
                <w:rPr>
                  <w:rFonts w:ascii="Times New Roman" w:hAnsi="Times New Roman" w:cs="Times New Roman"/>
                  <w:noProof/>
                  <w:sz w:val="24"/>
                  <w:szCs w:val="24"/>
                  <w:lang w:val="es-ES"/>
                </w:rPr>
                <w:t xml:space="preserve"> Lima: Editoria San Marcos.</w:t>
              </w:r>
            </w:p>
            <w:p w:rsidR="004B69A0" w:rsidRPr="004D13D1" w:rsidRDefault="004B69A0" w:rsidP="00E20873">
              <w:pPr>
                <w:pStyle w:val="Bibliografa"/>
                <w:ind w:left="720" w:hanging="720"/>
                <w:jc w:val="both"/>
                <w:rPr>
                  <w:rFonts w:ascii="Times New Roman" w:hAnsi="Times New Roman" w:cs="Times New Roman"/>
                  <w:noProof/>
                  <w:sz w:val="24"/>
                  <w:szCs w:val="24"/>
                  <w:lang w:val="es-ES"/>
                </w:rPr>
              </w:pPr>
              <w:r w:rsidRPr="004D13D1">
                <w:rPr>
                  <w:rFonts w:ascii="Times New Roman" w:hAnsi="Times New Roman" w:cs="Times New Roman"/>
                  <w:noProof/>
                  <w:sz w:val="24"/>
                  <w:szCs w:val="24"/>
                  <w:lang w:val="es-ES"/>
                </w:rPr>
                <w:t xml:space="preserve">Ccoyllo Valente, F. (2015). </w:t>
              </w:r>
              <w:r w:rsidRPr="004D13D1">
                <w:rPr>
                  <w:rFonts w:ascii="Times New Roman" w:hAnsi="Times New Roman" w:cs="Times New Roman"/>
                  <w:i/>
                  <w:iCs/>
                  <w:noProof/>
                  <w:sz w:val="24"/>
                  <w:szCs w:val="24"/>
                  <w:lang w:val="es-ES"/>
                </w:rPr>
                <w:t>Estudios geotecnicos para sistemas de agua potable y alcantarillado-aplicacion esquema del distrito de San Antonio de HUarochiri-Secor 129".</w:t>
              </w:r>
              <w:r w:rsidRPr="004D13D1">
                <w:rPr>
                  <w:rFonts w:ascii="Times New Roman" w:hAnsi="Times New Roman" w:cs="Times New Roman"/>
                  <w:noProof/>
                  <w:sz w:val="24"/>
                  <w:szCs w:val="24"/>
                  <w:lang w:val="es-ES"/>
                </w:rPr>
                <w:t xml:space="preserve"> Lima.</w:t>
              </w:r>
            </w:p>
            <w:p w:rsidR="00062AD0" w:rsidRDefault="00062AD0" w:rsidP="00E20873">
              <w:pPr>
                <w:pStyle w:val="Bibliografa"/>
                <w:ind w:left="720" w:hanging="720"/>
                <w:jc w:val="both"/>
                <w:rPr>
                  <w:rFonts w:ascii="Times New Roman" w:hAnsi="Times New Roman" w:cs="Times New Roman"/>
                  <w:noProof/>
                  <w:sz w:val="24"/>
                  <w:szCs w:val="24"/>
                  <w:lang w:val="es-ES"/>
                </w:rPr>
              </w:pPr>
              <w:r w:rsidRPr="004D13D1">
                <w:rPr>
                  <w:rFonts w:ascii="Times New Roman" w:hAnsi="Times New Roman" w:cs="Times New Roman"/>
                  <w:noProof/>
                  <w:sz w:val="24"/>
                  <w:szCs w:val="24"/>
                  <w:lang w:val="es-ES"/>
                </w:rPr>
                <w:t>CEPAL. (2008). Comisión económica para América Larina y el Caribe - Programa Mundial de Alimentos. El costo del hambre. Impacto social y económico de la desnutrición infantil en Perú, Proyecto Conjunto "Análisis del Impacto Social y Económico del Hambre en América Latina y el Caribe". Cepal/ Oficina Regional para América Latina y el Caribe del PMA. Disponible en Internet: http.bvcooperacion.pe. Consultado Octubre 2018.</w:t>
              </w:r>
            </w:p>
            <w:p w:rsidR="00A53254" w:rsidRPr="004D13D1" w:rsidRDefault="00A53254" w:rsidP="00A53254">
              <w:pPr>
                <w:pStyle w:val="Prrafodelista"/>
                <w:spacing w:line="360" w:lineRule="auto"/>
                <w:ind w:left="567" w:hanging="567"/>
                <w:jc w:val="both"/>
                <w:rPr>
                  <w:rFonts w:ascii="Times New Roman" w:hAnsi="Times New Roman" w:cs="Times New Roman"/>
                  <w:sz w:val="24"/>
                  <w:szCs w:val="24"/>
                </w:rPr>
              </w:pPr>
              <w:r w:rsidRPr="004D13D1">
                <w:rPr>
                  <w:rFonts w:ascii="Times New Roman" w:hAnsi="Times New Roman" w:cs="Times New Roman"/>
                  <w:sz w:val="24"/>
                  <w:szCs w:val="24"/>
                </w:rPr>
                <w:t>Hernández, R., Fernández, C. y Baptista, P. 2014). Metodología de la Investigación. McGRAW-HILL / INTERAMERICANA EDITORES, S.A. DE C.V</w:t>
              </w:r>
            </w:p>
            <w:p w:rsidR="004B69A0" w:rsidRPr="004D13D1" w:rsidRDefault="004B69A0" w:rsidP="004B69A0">
              <w:pPr>
                <w:pStyle w:val="Bibliografa"/>
                <w:ind w:left="720" w:hanging="720"/>
                <w:rPr>
                  <w:rFonts w:ascii="Times New Roman" w:hAnsi="Times New Roman" w:cs="Times New Roman"/>
                  <w:noProof/>
                  <w:sz w:val="24"/>
                  <w:szCs w:val="24"/>
                  <w:lang w:val="es-ES"/>
                </w:rPr>
              </w:pPr>
              <w:r w:rsidRPr="004D13D1">
                <w:rPr>
                  <w:rFonts w:ascii="Times New Roman" w:hAnsi="Times New Roman" w:cs="Times New Roman"/>
                  <w:noProof/>
                  <w:sz w:val="24"/>
                  <w:szCs w:val="24"/>
                  <w:lang w:val="es-ES"/>
                </w:rPr>
                <w:t xml:space="preserve">Herrera Pandurol, K. L., &amp; López Hernández, R. A. (Julio de 2015). </w:t>
              </w:r>
              <w:r w:rsidRPr="004D13D1">
                <w:rPr>
                  <w:rFonts w:ascii="Times New Roman" w:hAnsi="Times New Roman" w:cs="Times New Roman"/>
                  <w:i/>
                  <w:iCs/>
                  <w:noProof/>
                  <w:sz w:val="24"/>
                  <w:szCs w:val="24"/>
                  <w:lang w:val="es-ES"/>
                </w:rPr>
                <w:t>Planta de tratamiento de aguas residuales para reúso de riego de parques y jardines en el distrito de la Esperanza, provincia de Trujillo. La Libertad</w:t>
              </w:r>
              <w:r w:rsidRPr="004D13D1">
                <w:rPr>
                  <w:rFonts w:ascii="Times New Roman" w:hAnsi="Times New Roman" w:cs="Times New Roman"/>
                  <w:noProof/>
                  <w:sz w:val="24"/>
                  <w:szCs w:val="24"/>
                  <w:lang w:val="es-ES"/>
                </w:rPr>
                <w:t>. Obtenido de http://repositorio.upao.edu.pe/bitstream/upaorep/1981/1/RE_ING.CIVIL_RODRIGO.LOPEZ_KATHLEEN.HERRERA_TRATAMIENTO.DE.AGUAS.PARQUESYJARDINES_DATOS_T046_46844931TRE.PDF</w:t>
              </w:r>
            </w:p>
            <w:p w:rsidR="008436C9" w:rsidRDefault="008436C9" w:rsidP="008436C9">
              <w:pPr>
                <w:ind w:left="709" w:hanging="709"/>
                <w:rPr>
                  <w:rFonts w:ascii="Times New Roman" w:hAnsi="Times New Roman" w:cs="Times New Roman"/>
                  <w:sz w:val="24"/>
                  <w:szCs w:val="24"/>
                </w:rPr>
              </w:pPr>
              <w:r w:rsidRPr="004D13D1">
                <w:rPr>
                  <w:rFonts w:ascii="Times New Roman" w:hAnsi="Times New Roman" w:cs="Times New Roman"/>
                  <w:sz w:val="24"/>
                  <w:szCs w:val="24"/>
                </w:rPr>
                <w:t>Lozada, J. (2014). C entro de Investigación en Mecatrónica y Sistemas Interactivos, Universidad Tecnológica Indoamérica, Quito, Pichincha, Ecuador.</w:t>
              </w:r>
            </w:p>
            <w:p w:rsidR="009C6462" w:rsidRPr="004D13D1" w:rsidRDefault="009C6462" w:rsidP="009C6462">
              <w:pPr>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Manual elaborado en el Marco del Proyecto </w:t>
              </w:r>
              <w:r w:rsidRPr="009C6462">
                <w:rPr>
                  <w:rFonts w:ascii="Times New Roman" w:hAnsi="Times New Roman" w:cs="Times New Roman"/>
                  <w:sz w:val="24"/>
                  <w:szCs w:val="24"/>
                </w:rPr>
                <w:t>Prevención y Preparación en</w:t>
              </w:r>
              <w:r>
                <w:rPr>
                  <w:rFonts w:ascii="Times New Roman" w:hAnsi="Times New Roman" w:cs="Times New Roman"/>
                  <w:sz w:val="24"/>
                  <w:szCs w:val="24"/>
                </w:rPr>
                <w:t xml:space="preserve"> </w:t>
              </w:r>
              <w:r w:rsidRPr="009C6462">
                <w:rPr>
                  <w:rFonts w:ascii="Times New Roman" w:hAnsi="Times New Roman" w:cs="Times New Roman"/>
                  <w:sz w:val="24"/>
                  <w:szCs w:val="24"/>
                </w:rPr>
                <w:t>Comunidades altoandinas, afectadas por Sequías, Heladas y otros pe</w:t>
              </w:r>
              <w:r>
                <w:rPr>
                  <w:rFonts w:ascii="Times New Roman" w:hAnsi="Times New Roman" w:cs="Times New Roman"/>
                  <w:sz w:val="24"/>
                  <w:szCs w:val="24"/>
                </w:rPr>
                <w:t xml:space="preserve">ligros </w:t>
              </w:r>
              <w:r w:rsidRPr="009C6462">
                <w:rPr>
                  <w:rFonts w:ascii="Times New Roman" w:hAnsi="Times New Roman" w:cs="Times New Roman"/>
                  <w:sz w:val="24"/>
                  <w:szCs w:val="24"/>
                </w:rPr>
                <w:t>en cuatro distritos de las Regiones de Moquegua y Arequipa”</w:t>
              </w:r>
              <w:r>
                <w:rPr>
                  <w:rFonts w:ascii="Times New Roman" w:hAnsi="Times New Roman" w:cs="Times New Roman"/>
                  <w:sz w:val="24"/>
                  <w:szCs w:val="24"/>
                </w:rPr>
                <w:t xml:space="preserve"> </w:t>
              </w:r>
              <w:r w:rsidRPr="009C6462">
                <w:t>http://www.predes.org.pe/predes/cartilla_riegoteo.pdf</w:t>
              </w:r>
              <w:r>
                <w:t>.</w:t>
              </w:r>
            </w:p>
            <w:p w:rsidR="003736B0" w:rsidRPr="004D13D1" w:rsidRDefault="003736B0" w:rsidP="003736B0">
              <w:pPr>
                <w:ind w:left="709" w:hanging="709"/>
                <w:rPr>
                  <w:rFonts w:ascii="Times New Roman" w:hAnsi="Times New Roman" w:cs="Times New Roman"/>
                  <w:sz w:val="24"/>
                  <w:szCs w:val="24"/>
                  <w:lang w:val="es-ES"/>
                </w:rPr>
              </w:pPr>
              <w:r w:rsidRPr="004D13D1">
                <w:rPr>
                  <w:rFonts w:ascii="Times New Roman" w:hAnsi="Times New Roman" w:cs="Times New Roman"/>
                  <w:sz w:val="24"/>
                  <w:szCs w:val="24"/>
                  <w:lang w:val="en-US"/>
                </w:rPr>
                <w:t xml:space="preserve">Mara D y S Cairncross (1989): Guidelines for the Safe Use of Wastewater and Excreta in Agriculture and Aquaculture. </w:t>
              </w:r>
              <w:r w:rsidRPr="004D13D1">
                <w:rPr>
                  <w:rFonts w:ascii="Times New Roman" w:hAnsi="Times New Roman" w:cs="Times New Roman"/>
                  <w:sz w:val="24"/>
                  <w:szCs w:val="24"/>
                  <w:lang w:val="es-ES"/>
                </w:rPr>
                <w:t>Geneva, Organización Mundial de la Salud.</w:t>
              </w:r>
            </w:p>
            <w:p w:rsidR="004B69A0" w:rsidRDefault="004B69A0" w:rsidP="004B69A0">
              <w:pPr>
                <w:pStyle w:val="Bibliografa"/>
                <w:ind w:left="720" w:hanging="720"/>
                <w:rPr>
                  <w:rFonts w:ascii="Times New Roman" w:hAnsi="Times New Roman" w:cs="Times New Roman"/>
                  <w:noProof/>
                  <w:sz w:val="24"/>
                  <w:szCs w:val="24"/>
                  <w:lang w:val="es-ES"/>
                </w:rPr>
              </w:pPr>
              <w:r w:rsidRPr="004D13D1">
                <w:rPr>
                  <w:rFonts w:ascii="Times New Roman" w:hAnsi="Times New Roman" w:cs="Times New Roman"/>
                  <w:noProof/>
                  <w:sz w:val="24"/>
                  <w:szCs w:val="24"/>
                  <w:lang w:val="es-ES"/>
                </w:rPr>
                <w:t xml:space="preserve">Minam. (17 de Marzo de 2010). Límites máximo permisibles para los afluentes de plantas de tratamiento de aguas residuales domesticas o municipales. </w:t>
              </w:r>
              <w:r w:rsidRPr="004D13D1">
                <w:rPr>
                  <w:rFonts w:ascii="Times New Roman" w:hAnsi="Times New Roman" w:cs="Times New Roman"/>
                  <w:i/>
                  <w:iCs/>
                  <w:noProof/>
                  <w:sz w:val="24"/>
                  <w:szCs w:val="24"/>
                  <w:lang w:val="es-ES"/>
                </w:rPr>
                <w:t>Ambiente</w:t>
              </w:r>
              <w:r w:rsidRPr="004D13D1">
                <w:rPr>
                  <w:rFonts w:ascii="Times New Roman" w:hAnsi="Times New Roman" w:cs="Times New Roman"/>
                  <w:noProof/>
                  <w:sz w:val="24"/>
                  <w:szCs w:val="24"/>
                  <w:lang w:val="es-ES"/>
                </w:rPr>
                <w:t>. Lima, Perú: El Peruano.</w:t>
              </w:r>
            </w:p>
            <w:p w:rsidR="00F06710" w:rsidRPr="00F06710" w:rsidRDefault="00F06710" w:rsidP="00F06710">
              <w:pPr>
                <w:ind w:left="709" w:hanging="709"/>
                <w:rPr>
                  <w:rFonts w:ascii="Times New Roman" w:hAnsi="Times New Roman" w:cs="Times New Roman"/>
                  <w:sz w:val="24"/>
                  <w:szCs w:val="24"/>
                  <w:lang w:val="es-ES"/>
                </w:rPr>
              </w:pPr>
              <w:r w:rsidRPr="00F06710">
                <w:rPr>
                  <w:rFonts w:ascii="Times New Roman" w:hAnsi="Times New Roman" w:cs="Times New Roman"/>
                  <w:sz w:val="24"/>
                  <w:szCs w:val="24"/>
                  <w:lang w:val="es-ES"/>
                </w:rPr>
                <w:t xml:space="preserve">Moscoso J. (2011). Estudio </w:t>
              </w:r>
              <w:r>
                <w:rPr>
                  <w:rFonts w:ascii="Times New Roman" w:hAnsi="Times New Roman" w:cs="Times New Roman"/>
                  <w:sz w:val="24"/>
                  <w:szCs w:val="24"/>
                  <w:lang w:val="es-ES"/>
                </w:rPr>
                <w:t>d</w:t>
              </w:r>
              <w:r w:rsidRPr="00F06710">
                <w:rPr>
                  <w:rFonts w:ascii="Times New Roman" w:hAnsi="Times New Roman" w:cs="Times New Roman"/>
                  <w:sz w:val="24"/>
                  <w:szCs w:val="24"/>
                  <w:lang w:val="es-ES"/>
                </w:rPr>
                <w:t xml:space="preserve">e Opciones </w:t>
              </w:r>
              <w:r>
                <w:rPr>
                  <w:rFonts w:ascii="Times New Roman" w:hAnsi="Times New Roman" w:cs="Times New Roman"/>
                  <w:sz w:val="24"/>
                  <w:szCs w:val="24"/>
                  <w:lang w:val="es-ES"/>
                </w:rPr>
                <w:t>d</w:t>
              </w:r>
              <w:r w:rsidRPr="00F06710">
                <w:rPr>
                  <w:rFonts w:ascii="Times New Roman" w:hAnsi="Times New Roman" w:cs="Times New Roman"/>
                  <w:sz w:val="24"/>
                  <w:szCs w:val="24"/>
                  <w:lang w:val="es-ES"/>
                </w:rPr>
                <w:t xml:space="preserve">e Tratamiento </w:t>
              </w:r>
              <w:r>
                <w:rPr>
                  <w:rFonts w:ascii="Times New Roman" w:hAnsi="Times New Roman" w:cs="Times New Roman"/>
                  <w:sz w:val="24"/>
                  <w:szCs w:val="24"/>
                  <w:lang w:val="es-ES"/>
                </w:rPr>
                <w:t>y</w:t>
              </w:r>
              <w:r w:rsidRPr="00F06710">
                <w:rPr>
                  <w:rFonts w:ascii="Times New Roman" w:hAnsi="Times New Roman" w:cs="Times New Roman"/>
                  <w:sz w:val="24"/>
                  <w:szCs w:val="24"/>
                  <w:lang w:val="es-ES"/>
                </w:rPr>
                <w:t xml:space="preserve"> Reúso </w:t>
              </w:r>
              <w:r>
                <w:rPr>
                  <w:rFonts w:ascii="Times New Roman" w:hAnsi="Times New Roman" w:cs="Times New Roman"/>
                  <w:sz w:val="24"/>
                  <w:szCs w:val="24"/>
                  <w:lang w:val="es-ES"/>
                </w:rPr>
                <w:t>d</w:t>
              </w:r>
              <w:r w:rsidRPr="00F06710">
                <w:rPr>
                  <w:rFonts w:ascii="Times New Roman" w:hAnsi="Times New Roman" w:cs="Times New Roman"/>
                  <w:sz w:val="24"/>
                  <w:szCs w:val="24"/>
                  <w:lang w:val="es-ES"/>
                </w:rPr>
                <w:t xml:space="preserve">e Aguas Residuales </w:t>
              </w:r>
              <w:r>
                <w:rPr>
                  <w:rFonts w:ascii="Times New Roman" w:hAnsi="Times New Roman" w:cs="Times New Roman"/>
                  <w:sz w:val="24"/>
                  <w:szCs w:val="24"/>
                  <w:lang w:val="es-ES"/>
                </w:rPr>
                <w:t>e</w:t>
              </w:r>
              <w:r w:rsidRPr="00F06710">
                <w:rPr>
                  <w:rFonts w:ascii="Times New Roman" w:hAnsi="Times New Roman" w:cs="Times New Roman"/>
                  <w:sz w:val="24"/>
                  <w:szCs w:val="24"/>
                  <w:lang w:val="es-ES"/>
                </w:rPr>
                <w:t>n Lima Metropolitana</w:t>
              </w:r>
              <w:r>
                <w:rPr>
                  <w:rFonts w:ascii="Times New Roman" w:hAnsi="Times New Roman" w:cs="Times New Roman"/>
                  <w:sz w:val="24"/>
                  <w:szCs w:val="24"/>
                  <w:lang w:val="es-ES"/>
                </w:rPr>
                <w:t xml:space="preserve">. </w:t>
              </w:r>
            </w:p>
            <w:p w:rsidR="004B69A0" w:rsidRPr="004D13D1" w:rsidRDefault="004B69A0" w:rsidP="004B69A0">
              <w:pPr>
                <w:pStyle w:val="Bibliografa"/>
                <w:ind w:left="720" w:hanging="720"/>
                <w:rPr>
                  <w:rFonts w:ascii="Times New Roman" w:hAnsi="Times New Roman" w:cs="Times New Roman"/>
                  <w:noProof/>
                  <w:sz w:val="24"/>
                  <w:szCs w:val="24"/>
                  <w:lang w:val="es-ES"/>
                </w:rPr>
              </w:pPr>
              <w:r w:rsidRPr="004D13D1">
                <w:rPr>
                  <w:rFonts w:ascii="Times New Roman" w:hAnsi="Times New Roman" w:cs="Times New Roman"/>
                  <w:noProof/>
                  <w:sz w:val="24"/>
                  <w:szCs w:val="24"/>
                  <w:lang w:val="es-ES"/>
                </w:rPr>
                <w:t xml:space="preserve">Osorio Robles, F., Torres Rojo, J. C., &amp; Sánchez Bas , M. (2010). </w:t>
              </w:r>
              <w:r w:rsidRPr="004D13D1">
                <w:rPr>
                  <w:rFonts w:ascii="Times New Roman" w:hAnsi="Times New Roman" w:cs="Times New Roman"/>
                  <w:i/>
                  <w:iCs/>
                  <w:noProof/>
                  <w:sz w:val="24"/>
                  <w:szCs w:val="24"/>
                  <w:lang w:val="es-ES"/>
                </w:rPr>
                <w:t>Tratamiento de aguas para la eliminacion de microorganismos y agentes contaminantes.</w:t>
              </w:r>
              <w:r w:rsidRPr="004D13D1">
                <w:rPr>
                  <w:rFonts w:ascii="Times New Roman" w:hAnsi="Times New Roman" w:cs="Times New Roman"/>
                  <w:noProof/>
                  <w:sz w:val="24"/>
                  <w:szCs w:val="24"/>
                  <w:lang w:val="es-ES"/>
                </w:rPr>
                <w:t xml:space="preserve"> España: PSS, Servicios Culturales.</w:t>
              </w:r>
            </w:p>
            <w:p w:rsidR="008069F7" w:rsidRPr="004D13D1" w:rsidRDefault="008069F7" w:rsidP="008069F7">
              <w:pPr>
                <w:ind w:left="709" w:hanging="709"/>
                <w:rPr>
                  <w:rFonts w:ascii="Times New Roman" w:hAnsi="Times New Roman" w:cs="Times New Roman"/>
                  <w:sz w:val="24"/>
                  <w:szCs w:val="24"/>
                </w:rPr>
              </w:pPr>
              <w:r w:rsidRPr="004D13D1">
                <w:rPr>
                  <w:rFonts w:ascii="Times New Roman" w:hAnsi="Times New Roman" w:cs="Times New Roman"/>
                  <w:sz w:val="24"/>
                  <w:szCs w:val="24"/>
                </w:rPr>
                <w:t>ONU. (201</w:t>
              </w:r>
              <w:r w:rsidR="007344F4" w:rsidRPr="004D13D1">
                <w:rPr>
                  <w:rFonts w:ascii="Times New Roman" w:hAnsi="Times New Roman" w:cs="Times New Roman"/>
                  <w:sz w:val="24"/>
                  <w:szCs w:val="24"/>
                </w:rPr>
                <w:t>5a</w:t>
              </w:r>
              <w:r w:rsidRPr="004D13D1">
                <w:rPr>
                  <w:rFonts w:ascii="Times New Roman" w:hAnsi="Times New Roman" w:cs="Times New Roman"/>
                  <w:sz w:val="24"/>
                  <w:szCs w:val="24"/>
                </w:rPr>
                <w:t>). Organización de las Naciones Unidas. WWDR. Aguas residuales el recurso desaprovechado</w:t>
              </w:r>
            </w:p>
            <w:p w:rsidR="00F06B6A" w:rsidRPr="004D13D1" w:rsidRDefault="00F06B6A" w:rsidP="008069F7">
              <w:pPr>
                <w:ind w:left="709" w:hanging="709"/>
                <w:rPr>
                  <w:rFonts w:ascii="Times New Roman" w:hAnsi="Times New Roman" w:cs="Times New Roman"/>
                  <w:sz w:val="24"/>
                  <w:szCs w:val="24"/>
                </w:rPr>
              </w:pPr>
              <w:r w:rsidRPr="004D13D1">
                <w:rPr>
                  <w:rFonts w:ascii="Times New Roman" w:hAnsi="Times New Roman" w:cs="Times New Roman"/>
                  <w:sz w:val="24"/>
                  <w:szCs w:val="24"/>
                </w:rPr>
                <w:t>ONU-DAES. (2015).http://www.un.org/spanish/waterforlifedecade/water_cities.shtml</w:t>
              </w:r>
            </w:p>
            <w:p w:rsidR="00146AE5" w:rsidRPr="004D13D1" w:rsidRDefault="00146AE5" w:rsidP="00146AE5">
              <w:pPr>
                <w:ind w:left="709" w:hanging="709"/>
                <w:rPr>
                  <w:rFonts w:ascii="Times New Roman" w:hAnsi="Times New Roman" w:cs="Times New Roman"/>
                  <w:sz w:val="24"/>
                  <w:szCs w:val="24"/>
                  <w:lang w:val="en-US"/>
                </w:rPr>
              </w:pPr>
              <w:r w:rsidRPr="004D13D1">
                <w:rPr>
                  <w:rFonts w:ascii="Times New Roman" w:hAnsi="Times New Roman" w:cs="Times New Roman"/>
                  <w:sz w:val="24"/>
                  <w:szCs w:val="24"/>
                  <w:lang w:val="en-US"/>
                </w:rPr>
                <w:t>Popper, Karl. 1959. The Logic of Scientific Discovery, Harper Torchbooks, New York.</w:t>
              </w:r>
            </w:p>
            <w:p w:rsidR="004B69A0" w:rsidRPr="004D13D1" w:rsidRDefault="004B69A0" w:rsidP="004B69A0">
              <w:pPr>
                <w:pStyle w:val="Bibliografa"/>
                <w:ind w:left="720" w:hanging="720"/>
                <w:rPr>
                  <w:rFonts w:ascii="Times New Roman" w:hAnsi="Times New Roman" w:cs="Times New Roman"/>
                  <w:noProof/>
                  <w:sz w:val="24"/>
                  <w:szCs w:val="24"/>
                  <w:lang w:val="es-ES"/>
                </w:rPr>
              </w:pPr>
              <w:r w:rsidRPr="004D13D1">
                <w:rPr>
                  <w:rFonts w:ascii="Times New Roman" w:hAnsi="Times New Roman" w:cs="Times New Roman"/>
                  <w:noProof/>
                  <w:sz w:val="24"/>
                  <w:szCs w:val="24"/>
                  <w:lang w:val="es-ES"/>
                </w:rPr>
                <w:t xml:space="preserve">Riego, M. d. (7 de Junio de 2017). Estandares de Calidad Ambiental (ECA) para Aguas. </w:t>
              </w:r>
              <w:r w:rsidRPr="004D13D1">
                <w:rPr>
                  <w:rFonts w:ascii="Times New Roman" w:hAnsi="Times New Roman" w:cs="Times New Roman"/>
                  <w:i/>
                  <w:iCs/>
                  <w:noProof/>
                  <w:sz w:val="24"/>
                  <w:szCs w:val="24"/>
                  <w:lang w:val="es-ES"/>
                </w:rPr>
                <w:t>El Peruano</w:t>
              </w:r>
              <w:r w:rsidRPr="004D13D1">
                <w:rPr>
                  <w:rFonts w:ascii="Times New Roman" w:hAnsi="Times New Roman" w:cs="Times New Roman"/>
                  <w:noProof/>
                  <w:sz w:val="24"/>
                  <w:szCs w:val="24"/>
                  <w:lang w:val="es-ES"/>
                </w:rPr>
                <w:t>, pág. 12.</w:t>
              </w:r>
            </w:p>
            <w:p w:rsidR="004B69A0" w:rsidRPr="004D13D1" w:rsidRDefault="004B69A0" w:rsidP="004B69A0">
              <w:pPr>
                <w:pStyle w:val="Bibliografa"/>
                <w:ind w:left="720" w:hanging="720"/>
                <w:rPr>
                  <w:rFonts w:ascii="Times New Roman" w:hAnsi="Times New Roman" w:cs="Times New Roman"/>
                  <w:noProof/>
                  <w:sz w:val="24"/>
                  <w:szCs w:val="24"/>
                  <w:lang w:val="es-ES"/>
                </w:rPr>
              </w:pPr>
              <w:r w:rsidRPr="004D13D1">
                <w:rPr>
                  <w:rFonts w:ascii="Times New Roman" w:hAnsi="Times New Roman" w:cs="Times New Roman"/>
                  <w:noProof/>
                  <w:sz w:val="24"/>
                  <w:szCs w:val="24"/>
                  <w:lang w:val="es-ES"/>
                </w:rPr>
                <w:t>Salud, O. M. (2017 ). Agua, Saneamiento y Salud (ASS).</w:t>
              </w:r>
            </w:p>
            <w:p w:rsidR="008069F7" w:rsidRPr="004D13D1" w:rsidRDefault="008069F7" w:rsidP="008069F7">
              <w:pPr>
                <w:ind w:left="709" w:hanging="709"/>
                <w:rPr>
                  <w:rFonts w:ascii="Times New Roman" w:hAnsi="Times New Roman" w:cs="Times New Roman"/>
                  <w:sz w:val="24"/>
                  <w:szCs w:val="24"/>
                </w:rPr>
              </w:pPr>
              <w:r w:rsidRPr="004D13D1">
                <w:rPr>
                  <w:rFonts w:ascii="Times New Roman" w:hAnsi="Times New Roman" w:cs="Times New Roman"/>
                  <w:sz w:val="24"/>
                  <w:szCs w:val="24"/>
                  <w:lang w:val="en-US"/>
                </w:rPr>
                <w:t xml:space="preserve">Sato, M., Suzuki, T., Nakai, Y. (2013). Waves of differentiation in the fly visual system.  </w:t>
              </w:r>
              <w:r w:rsidRPr="004D13D1">
                <w:rPr>
                  <w:rFonts w:ascii="Times New Roman" w:hAnsi="Times New Roman" w:cs="Times New Roman"/>
                  <w:sz w:val="24"/>
                  <w:szCs w:val="24"/>
                </w:rPr>
                <w:t>Dev. Biol. 380(1): 1--11.</w:t>
              </w:r>
            </w:p>
            <w:p w:rsidR="0050291B" w:rsidRDefault="0050291B" w:rsidP="004B69A0">
              <w:pPr>
                <w:pStyle w:val="Bibliografa"/>
                <w:ind w:left="720" w:hanging="720"/>
                <w:rPr>
                  <w:rFonts w:ascii="Times New Roman" w:hAnsi="Times New Roman" w:cs="Times New Roman"/>
                  <w:noProof/>
                  <w:sz w:val="24"/>
                  <w:szCs w:val="24"/>
                  <w:lang w:val="es-ES"/>
                </w:rPr>
              </w:pPr>
              <w:r w:rsidRPr="0050291B">
                <w:rPr>
                  <w:rFonts w:ascii="Times New Roman" w:hAnsi="Times New Roman" w:cs="Times New Roman"/>
                  <w:noProof/>
                  <w:sz w:val="24"/>
                  <w:szCs w:val="24"/>
                  <w:lang w:val="es-ES"/>
                </w:rPr>
                <w:t xml:space="preserve">Sistema Internacional de Responsabilidad Social Empresarial. http://sirse.info/responsabilidad-social-universitaria-en-peru/. </w:t>
              </w:r>
              <w:r>
                <w:rPr>
                  <w:rFonts w:ascii="Times New Roman" w:hAnsi="Times New Roman" w:cs="Times New Roman"/>
                  <w:noProof/>
                  <w:sz w:val="24"/>
                  <w:szCs w:val="24"/>
                  <w:lang w:val="es-ES"/>
                </w:rPr>
                <w:t>Consultado 12 febrero, 2019.</w:t>
              </w:r>
            </w:p>
            <w:p w:rsidR="004B69A0" w:rsidRDefault="004B69A0" w:rsidP="004B69A0">
              <w:pPr>
                <w:pStyle w:val="Bibliografa"/>
                <w:ind w:left="720" w:hanging="720"/>
                <w:rPr>
                  <w:rFonts w:ascii="Times New Roman" w:hAnsi="Times New Roman" w:cs="Times New Roman"/>
                  <w:noProof/>
                  <w:sz w:val="24"/>
                  <w:szCs w:val="24"/>
                  <w:lang w:val="es-ES"/>
                </w:rPr>
              </w:pPr>
              <w:r w:rsidRPr="004D13D1">
                <w:rPr>
                  <w:rFonts w:ascii="Times New Roman" w:hAnsi="Times New Roman" w:cs="Times New Roman"/>
                  <w:noProof/>
                  <w:sz w:val="24"/>
                  <w:szCs w:val="24"/>
                  <w:lang w:val="es-ES"/>
                </w:rPr>
                <w:t xml:space="preserve">UNESCO. (2017). </w:t>
              </w:r>
              <w:r w:rsidR="008069F7" w:rsidRPr="004D13D1">
                <w:rPr>
                  <w:rFonts w:ascii="Times New Roman" w:hAnsi="Times New Roman" w:cs="Times New Roman"/>
                  <w:noProof/>
                  <w:sz w:val="24"/>
                  <w:szCs w:val="24"/>
                  <w:lang w:val="es-ES"/>
                </w:rPr>
                <w:t xml:space="preserve">Organización Mundial para las Naciones Unidas. </w:t>
              </w:r>
              <w:r w:rsidRPr="004D13D1">
                <w:rPr>
                  <w:rFonts w:ascii="Times New Roman" w:hAnsi="Times New Roman" w:cs="Times New Roman"/>
                  <w:i/>
                  <w:iCs/>
                  <w:noProof/>
                  <w:sz w:val="24"/>
                  <w:szCs w:val="24"/>
                  <w:lang w:val="es-ES"/>
                </w:rPr>
                <w:t>Aguas residuales el recurso desaprovechado.</w:t>
              </w:r>
              <w:r w:rsidRPr="004D13D1">
                <w:rPr>
                  <w:rFonts w:ascii="Times New Roman" w:hAnsi="Times New Roman" w:cs="Times New Roman"/>
                  <w:noProof/>
                  <w:sz w:val="24"/>
                  <w:szCs w:val="24"/>
                  <w:lang w:val="es-ES"/>
                </w:rPr>
                <w:t xml:space="preserve"> Francia.</w:t>
              </w:r>
            </w:p>
            <w:p w:rsidR="00636FE0" w:rsidRPr="004D13D1" w:rsidRDefault="00342EB4" w:rsidP="007D4943">
              <w:pPr>
                <w:ind w:left="709" w:hanging="709"/>
                <w:jc w:val="both"/>
                <w:rPr>
                  <w:rFonts w:ascii="Times New Roman" w:hAnsi="Times New Roman" w:cs="Times New Roman"/>
                  <w:sz w:val="24"/>
                  <w:szCs w:val="24"/>
                </w:rPr>
              </w:pPr>
              <w:r>
                <w:rPr>
                  <w:rFonts w:ascii="Times New Roman" w:hAnsi="Times New Roman" w:cs="Times New Roman"/>
                  <w:sz w:val="24"/>
                </w:rPr>
                <w:t xml:space="preserve">Vinardell S. (2017) Tesis </w:t>
              </w:r>
              <w:r w:rsidRPr="00342EB4">
                <w:rPr>
                  <w:rFonts w:ascii="Times New Roman" w:hAnsi="Times New Roman" w:cs="Times New Roman"/>
                  <w:i/>
                  <w:sz w:val="24"/>
                </w:rPr>
                <w:t xml:space="preserve">Separación de efluentes y descentralización para el sistema de </w:t>
              </w:r>
              <w:r>
                <w:rPr>
                  <w:rFonts w:ascii="Times New Roman" w:hAnsi="Times New Roman" w:cs="Times New Roman"/>
                  <w:i/>
                  <w:sz w:val="24"/>
                </w:rPr>
                <w:t xml:space="preserve"> </w:t>
              </w:r>
              <w:r w:rsidRPr="00342EB4">
                <w:rPr>
                  <w:rFonts w:ascii="Times New Roman" w:hAnsi="Times New Roman" w:cs="Times New Roman"/>
                  <w:i/>
                  <w:sz w:val="24"/>
                </w:rPr>
                <w:t>tratamiento de las aguas residuales</w:t>
              </w:r>
              <w:r>
                <w:rPr>
                  <w:rFonts w:ascii="Times New Roman" w:hAnsi="Times New Roman" w:cs="Times New Roman"/>
                  <w:sz w:val="24"/>
                </w:rPr>
                <w:t xml:space="preserve">. </w:t>
              </w:r>
              <w:r w:rsidRPr="00342EB4">
                <w:rPr>
                  <w:rFonts w:ascii="Times New Roman" w:hAnsi="Times New Roman" w:cs="Times New Roman"/>
                  <w:sz w:val="24"/>
                </w:rPr>
                <w:t>Universidad de Girona</w:t>
              </w:r>
              <w:r>
                <w:rPr>
                  <w:rFonts w:ascii="Times New Roman" w:hAnsi="Times New Roman" w:cs="Times New Roman"/>
                  <w:sz w:val="24"/>
                </w:rPr>
                <w:t>, para optar al grado de Ingeniería Química.</w:t>
              </w:r>
              <w:r w:rsidR="00D828B9" w:rsidRPr="004D13D1">
                <w:rPr>
                  <w:rFonts w:ascii="Times New Roman" w:hAnsi="Times New Roman" w:cs="Times New Roman"/>
                  <w:b/>
                  <w:bCs/>
                  <w:sz w:val="24"/>
                  <w:szCs w:val="24"/>
                </w:rPr>
                <w:fldChar w:fldCharType="end"/>
              </w:r>
            </w:p>
          </w:sdtContent>
        </w:sdt>
      </w:sdtContent>
    </w:sdt>
    <w:sectPr w:rsidR="00636FE0" w:rsidRPr="004D13D1" w:rsidSect="00875329">
      <w:pgSz w:w="12240" w:h="15840" w:code="1"/>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0A7" w:rsidRDefault="003940A7" w:rsidP="000002A7">
      <w:pPr>
        <w:spacing w:after="0" w:line="240" w:lineRule="auto"/>
      </w:pPr>
      <w:r>
        <w:separator/>
      </w:r>
    </w:p>
  </w:endnote>
  <w:endnote w:type="continuationSeparator" w:id="0">
    <w:p w:rsidR="003940A7" w:rsidRDefault="003940A7" w:rsidP="00000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0A7" w:rsidRDefault="003940A7" w:rsidP="000002A7">
      <w:pPr>
        <w:spacing w:after="0" w:line="240" w:lineRule="auto"/>
      </w:pPr>
      <w:r>
        <w:separator/>
      </w:r>
    </w:p>
  </w:footnote>
  <w:footnote w:type="continuationSeparator" w:id="0">
    <w:p w:rsidR="003940A7" w:rsidRDefault="003940A7" w:rsidP="000002A7">
      <w:pPr>
        <w:spacing w:after="0" w:line="240" w:lineRule="auto"/>
      </w:pPr>
      <w:r>
        <w:continuationSeparator/>
      </w:r>
    </w:p>
  </w:footnote>
  <w:footnote w:id="1">
    <w:p w:rsidR="00E303AD" w:rsidRPr="00AC79FE" w:rsidRDefault="00E303AD">
      <w:pPr>
        <w:pStyle w:val="Textonotapie"/>
        <w:rPr>
          <w:lang w:val="es-V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57351"/>
      <w:docPartObj>
        <w:docPartGallery w:val="Page Numbers (Top of Page)"/>
        <w:docPartUnique/>
      </w:docPartObj>
    </w:sdtPr>
    <w:sdtEndPr/>
    <w:sdtContent>
      <w:p w:rsidR="00E303AD" w:rsidRDefault="00E303AD">
        <w:pPr>
          <w:pStyle w:val="Encabezado"/>
          <w:jc w:val="right"/>
        </w:pPr>
        <w:r>
          <w:fldChar w:fldCharType="begin"/>
        </w:r>
        <w:r>
          <w:instrText xml:space="preserve"> PAGE   \* MERGEFORMAT </w:instrText>
        </w:r>
        <w:r>
          <w:fldChar w:fldCharType="separate"/>
        </w:r>
        <w:r w:rsidR="001376AE">
          <w:rPr>
            <w:noProof/>
          </w:rPr>
          <w:t>2</w:t>
        </w:r>
        <w:r>
          <w:rPr>
            <w:noProof/>
          </w:rPr>
          <w:fldChar w:fldCharType="end"/>
        </w:r>
      </w:p>
    </w:sdtContent>
  </w:sdt>
  <w:p w:rsidR="00E303AD" w:rsidRDefault="00E303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F1D87"/>
    <w:multiLevelType w:val="multilevel"/>
    <w:tmpl w:val="5A4EC870"/>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4926C6"/>
    <w:multiLevelType w:val="multilevel"/>
    <w:tmpl w:val="C1348890"/>
    <w:lvl w:ilvl="0">
      <w:start w:val="1"/>
      <w:numFmt w:val="upperRoman"/>
      <w:lvlText w:val="%1."/>
      <w:lvlJc w:val="left"/>
      <w:pPr>
        <w:ind w:left="3915" w:hanging="72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3915" w:hanging="720"/>
      </w:pPr>
      <w:rPr>
        <w:rFonts w:hint="default"/>
      </w:rPr>
    </w:lvl>
    <w:lvl w:ilvl="3">
      <w:start w:val="1"/>
      <w:numFmt w:val="decimal"/>
      <w:isLgl/>
      <w:lvlText w:val="%1.%2.%3.%4."/>
      <w:lvlJc w:val="left"/>
      <w:pPr>
        <w:ind w:left="3915" w:hanging="720"/>
      </w:pPr>
      <w:rPr>
        <w:rFonts w:hint="default"/>
      </w:rPr>
    </w:lvl>
    <w:lvl w:ilvl="4">
      <w:start w:val="1"/>
      <w:numFmt w:val="decimal"/>
      <w:isLgl/>
      <w:lvlText w:val="%1.%2.%3.%4.%5."/>
      <w:lvlJc w:val="left"/>
      <w:pPr>
        <w:ind w:left="4275"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4635"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4995" w:hanging="1800"/>
      </w:pPr>
      <w:rPr>
        <w:rFonts w:hint="default"/>
      </w:rPr>
    </w:lvl>
  </w:abstractNum>
  <w:abstractNum w:abstractNumId="2" w15:restartNumberingAfterBreak="0">
    <w:nsid w:val="291C4312"/>
    <w:multiLevelType w:val="hybridMultilevel"/>
    <w:tmpl w:val="B1BC2F5C"/>
    <w:lvl w:ilvl="0" w:tplc="380812D8">
      <w:start w:val="1"/>
      <w:numFmt w:val="bullet"/>
      <w:lvlText w:val=""/>
      <w:lvlJc w:val="left"/>
      <w:pPr>
        <w:ind w:left="720" w:hanging="360"/>
      </w:pPr>
      <w:rPr>
        <w:rFonts w:ascii="Wingdings" w:hAnsi="Wingdings" w:hint="default"/>
      </w:rPr>
    </w:lvl>
    <w:lvl w:ilvl="1" w:tplc="598481EA">
      <w:start w:val="1"/>
      <w:numFmt w:val="bullet"/>
      <w:lvlText w:val="o"/>
      <w:lvlJc w:val="left"/>
      <w:pPr>
        <w:ind w:left="1440" w:hanging="360"/>
      </w:pPr>
      <w:rPr>
        <w:rFonts w:ascii="Courier New" w:hAnsi="Courier New" w:hint="default"/>
      </w:rPr>
    </w:lvl>
    <w:lvl w:ilvl="2" w:tplc="7E2CDC56">
      <w:start w:val="1"/>
      <w:numFmt w:val="bullet"/>
      <w:lvlText w:val=""/>
      <w:lvlJc w:val="left"/>
      <w:pPr>
        <w:ind w:left="2160" w:hanging="360"/>
      </w:pPr>
      <w:rPr>
        <w:rFonts w:ascii="Wingdings" w:hAnsi="Wingdings" w:hint="default"/>
      </w:rPr>
    </w:lvl>
    <w:lvl w:ilvl="3" w:tplc="88CA4564">
      <w:start w:val="1"/>
      <w:numFmt w:val="bullet"/>
      <w:lvlText w:val=""/>
      <w:lvlJc w:val="left"/>
      <w:pPr>
        <w:ind w:left="2880" w:hanging="360"/>
      </w:pPr>
      <w:rPr>
        <w:rFonts w:ascii="Symbol" w:hAnsi="Symbol" w:hint="default"/>
      </w:rPr>
    </w:lvl>
    <w:lvl w:ilvl="4" w:tplc="59A22D3E">
      <w:start w:val="1"/>
      <w:numFmt w:val="bullet"/>
      <w:lvlText w:val="o"/>
      <w:lvlJc w:val="left"/>
      <w:pPr>
        <w:ind w:left="3600" w:hanging="360"/>
      </w:pPr>
      <w:rPr>
        <w:rFonts w:ascii="Courier New" w:hAnsi="Courier New" w:hint="default"/>
      </w:rPr>
    </w:lvl>
    <w:lvl w:ilvl="5" w:tplc="3246F966">
      <w:start w:val="1"/>
      <w:numFmt w:val="bullet"/>
      <w:lvlText w:val=""/>
      <w:lvlJc w:val="left"/>
      <w:pPr>
        <w:ind w:left="4320" w:hanging="360"/>
      </w:pPr>
      <w:rPr>
        <w:rFonts w:ascii="Wingdings" w:hAnsi="Wingdings" w:hint="default"/>
      </w:rPr>
    </w:lvl>
    <w:lvl w:ilvl="6" w:tplc="79CCF54C">
      <w:start w:val="1"/>
      <w:numFmt w:val="bullet"/>
      <w:lvlText w:val=""/>
      <w:lvlJc w:val="left"/>
      <w:pPr>
        <w:ind w:left="5040" w:hanging="360"/>
      </w:pPr>
      <w:rPr>
        <w:rFonts w:ascii="Symbol" w:hAnsi="Symbol" w:hint="default"/>
      </w:rPr>
    </w:lvl>
    <w:lvl w:ilvl="7" w:tplc="28A6EB14">
      <w:start w:val="1"/>
      <w:numFmt w:val="bullet"/>
      <w:lvlText w:val="o"/>
      <w:lvlJc w:val="left"/>
      <w:pPr>
        <w:ind w:left="5760" w:hanging="360"/>
      </w:pPr>
      <w:rPr>
        <w:rFonts w:ascii="Courier New" w:hAnsi="Courier New" w:hint="default"/>
      </w:rPr>
    </w:lvl>
    <w:lvl w:ilvl="8" w:tplc="EB1A0050">
      <w:start w:val="1"/>
      <w:numFmt w:val="bullet"/>
      <w:lvlText w:val=""/>
      <w:lvlJc w:val="left"/>
      <w:pPr>
        <w:ind w:left="6480" w:hanging="360"/>
      </w:pPr>
      <w:rPr>
        <w:rFonts w:ascii="Wingdings" w:hAnsi="Wingdings" w:hint="default"/>
      </w:rPr>
    </w:lvl>
  </w:abstractNum>
  <w:abstractNum w:abstractNumId="3" w15:restartNumberingAfterBreak="0">
    <w:nsid w:val="317F0C01"/>
    <w:multiLevelType w:val="hybridMultilevel"/>
    <w:tmpl w:val="6F9645D4"/>
    <w:lvl w:ilvl="0" w:tplc="2714AE76">
      <w:start w:val="1"/>
      <w:numFmt w:val="bullet"/>
      <w:lvlText w:val=""/>
      <w:lvlJc w:val="left"/>
      <w:pPr>
        <w:ind w:left="720" w:hanging="360"/>
      </w:pPr>
      <w:rPr>
        <w:rFonts w:ascii="Wingdings" w:hAnsi="Wingdings" w:hint="default"/>
      </w:rPr>
    </w:lvl>
    <w:lvl w:ilvl="1" w:tplc="6D26A492">
      <w:start w:val="1"/>
      <w:numFmt w:val="bullet"/>
      <w:lvlText w:val="o"/>
      <w:lvlJc w:val="left"/>
      <w:pPr>
        <w:ind w:left="1440" w:hanging="360"/>
      </w:pPr>
      <w:rPr>
        <w:rFonts w:ascii="Courier New" w:hAnsi="Courier New" w:hint="default"/>
      </w:rPr>
    </w:lvl>
    <w:lvl w:ilvl="2" w:tplc="19AC34B4">
      <w:start w:val="1"/>
      <w:numFmt w:val="bullet"/>
      <w:lvlText w:val=""/>
      <w:lvlJc w:val="left"/>
      <w:pPr>
        <w:ind w:left="2160" w:hanging="360"/>
      </w:pPr>
      <w:rPr>
        <w:rFonts w:ascii="Wingdings" w:hAnsi="Wingdings" w:hint="default"/>
      </w:rPr>
    </w:lvl>
    <w:lvl w:ilvl="3" w:tplc="3EEC4306">
      <w:start w:val="1"/>
      <w:numFmt w:val="bullet"/>
      <w:lvlText w:val=""/>
      <w:lvlJc w:val="left"/>
      <w:pPr>
        <w:ind w:left="2880" w:hanging="360"/>
      </w:pPr>
      <w:rPr>
        <w:rFonts w:ascii="Symbol" w:hAnsi="Symbol" w:hint="default"/>
      </w:rPr>
    </w:lvl>
    <w:lvl w:ilvl="4" w:tplc="AD12040A">
      <w:start w:val="1"/>
      <w:numFmt w:val="bullet"/>
      <w:lvlText w:val="o"/>
      <w:lvlJc w:val="left"/>
      <w:pPr>
        <w:ind w:left="3600" w:hanging="360"/>
      </w:pPr>
      <w:rPr>
        <w:rFonts w:ascii="Courier New" w:hAnsi="Courier New" w:hint="default"/>
      </w:rPr>
    </w:lvl>
    <w:lvl w:ilvl="5" w:tplc="5472291A">
      <w:start w:val="1"/>
      <w:numFmt w:val="bullet"/>
      <w:lvlText w:val=""/>
      <w:lvlJc w:val="left"/>
      <w:pPr>
        <w:ind w:left="4320" w:hanging="360"/>
      </w:pPr>
      <w:rPr>
        <w:rFonts w:ascii="Wingdings" w:hAnsi="Wingdings" w:hint="default"/>
      </w:rPr>
    </w:lvl>
    <w:lvl w:ilvl="6" w:tplc="49E65DF2">
      <w:start w:val="1"/>
      <w:numFmt w:val="bullet"/>
      <w:lvlText w:val=""/>
      <w:lvlJc w:val="left"/>
      <w:pPr>
        <w:ind w:left="5040" w:hanging="360"/>
      </w:pPr>
      <w:rPr>
        <w:rFonts w:ascii="Symbol" w:hAnsi="Symbol" w:hint="default"/>
      </w:rPr>
    </w:lvl>
    <w:lvl w:ilvl="7" w:tplc="912E3A12">
      <w:start w:val="1"/>
      <w:numFmt w:val="bullet"/>
      <w:lvlText w:val="o"/>
      <w:lvlJc w:val="left"/>
      <w:pPr>
        <w:ind w:left="5760" w:hanging="360"/>
      </w:pPr>
      <w:rPr>
        <w:rFonts w:ascii="Courier New" w:hAnsi="Courier New" w:hint="default"/>
      </w:rPr>
    </w:lvl>
    <w:lvl w:ilvl="8" w:tplc="443E535C">
      <w:start w:val="1"/>
      <w:numFmt w:val="bullet"/>
      <w:lvlText w:val=""/>
      <w:lvlJc w:val="left"/>
      <w:pPr>
        <w:ind w:left="6480" w:hanging="360"/>
      </w:pPr>
      <w:rPr>
        <w:rFonts w:ascii="Wingdings" w:hAnsi="Wingdings" w:hint="default"/>
      </w:rPr>
    </w:lvl>
  </w:abstractNum>
  <w:abstractNum w:abstractNumId="4" w15:restartNumberingAfterBreak="0">
    <w:nsid w:val="363D7D41"/>
    <w:multiLevelType w:val="hybridMultilevel"/>
    <w:tmpl w:val="B1BABA16"/>
    <w:lvl w:ilvl="0" w:tplc="A28A38EA">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6872445"/>
    <w:multiLevelType w:val="multilevel"/>
    <w:tmpl w:val="C48471E0"/>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3A324CBC"/>
    <w:multiLevelType w:val="multilevel"/>
    <w:tmpl w:val="34481E52"/>
    <w:lvl w:ilvl="0">
      <w:start w:val="1"/>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3CAA01A8"/>
    <w:multiLevelType w:val="multilevel"/>
    <w:tmpl w:val="B054F83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EA573E"/>
    <w:multiLevelType w:val="hybridMultilevel"/>
    <w:tmpl w:val="354CF222"/>
    <w:lvl w:ilvl="0" w:tplc="06DEC856">
      <w:start w:val="1"/>
      <w:numFmt w:val="decimal"/>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 w15:restartNumberingAfterBreak="0">
    <w:nsid w:val="4DA209FD"/>
    <w:multiLevelType w:val="multilevel"/>
    <w:tmpl w:val="E27AE7F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F10C08"/>
    <w:multiLevelType w:val="hybridMultilevel"/>
    <w:tmpl w:val="6D3E7F10"/>
    <w:lvl w:ilvl="0" w:tplc="080A0005">
      <w:start w:val="1"/>
      <w:numFmt w:val="bullet"/>
      <w:lvlText w:val=""/>
      <w:lvlJc w:val="left"/>
      <w:pPr>
        <w:ind w:left="787" w:hanging="360"/>
      </w:pPr>
      <w:rPr>
        <w:rFonts w:ascii="Wingdings" w:hAnsi="Wingdings"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1" w15:restartNumberingAfterBreak="0">
    <w:nsid w:val="5D6D5E6D"/>
    <w:multiLevelType w:val="hybridMultilevel"/>
    <w:tmpl w:val="776AB122"/>
    <w:lvl w:ilvl="0" w:tplc="E0DC17A4">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60FD2435"/>
    <w:multiLevelType w:val="hybridMultilevel"/>
    <w:tmpl w:val="220A5C3C"/>
    <w:lvl w:ilvl="0" w:tplc="382074A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68EC7F94"/>
    <w:multiLevelType w:val="hybridMultilevel"/>
    <w:tmpl w:val="5A700A9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6B527B6D"/>
    <w:multiLevelType w:val="hybridMultilevel"/>
    <w:tmpl w:val="C6C4D21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5" w15:restartNumberingAfterBreak="0">
    <w:nsid w:val="6CF52EC3"/>
    <w:multiLevelType w:val="hybridMultilevel"/>
    <w:tmpl w:val="D6528058"/>
    <w:lvl w:ilvl="0" w:tplc="F414361A">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6F71164E"/>
    <w:multiLevelType w:val="hybridMultilevel"/>
    <w:tmpl w:val="C31236A4"/>
    <w:lvl w:ilvl="0" w:tplc="A790E3E2">
      <w:start w:val="1"/>
      <w:numFmt w:val="bullet"/>
      <w:lvlText w:val=""/>
      <w:lvlJc w:val="left"/>
      <w:pPr>
        <w:ind w:left="720" w:hanging="360"/>
      </w:pPr>
      <w:rPr>
        <w:rFonts w:ascii="Wingdings" w:hAnsi="Wingdings" w:hint="default"/>
      </w:rPr>
    </w:lvl>
    <w:lvl w:ilvl="1" w:tplc="F7AE4F04">
      <w:start w:val="1"/>
      <w:numFmt w:val="bullet"/>
      <w:lvlText w:val="o"/>
      <w:lvlJc w:val="left"/>
      <w:pPr>
        <w:ind w:left="1440" w:hanging="360"/>
      </w:pPr>
      <w:rPr>
        <w:rFonts w:ascii="Courier New" w:hAnsi="Courier New" w:hint="default"/>
      </w:rPr>
    </w:lvl>
    <w:lvl w:ilvl="2" w:tplc="CE529E1E">
      <w:start w:val="1"/>
      <w:numFmt w:val="bullet"/>
      <w:lvlText w:val=""/>
      <w:lvlJc w:val="left"/>
      <w:pPr>
        <w:ind w:left="2160" w:hanging="360"/>
      </w:pPr>
      <w:rPr>
        <w:rFonts w:ascii="Wingdings" w:hAnsi="Wingdings" w:hint="default"/>
      </w:rPr>
    </w:lvl>
    <w:lvl w:ilvl="3" w:tplc="5742DFB2">
      <w:start w:val="1"/>
      <w:numFmt w:val="bullet"/>
      <w:lvlText w:val=""/>
      <w:lvlJc w:val="left"/>
      <w:pPr>
        <w:ind w:left="2880" w:hanging="360"/>
      </w:pPr>
      <w:rPr>
        <w:rFonts w:ascii="Symbol" w:hAnsi="Symbol" w:hint="default"/>
      </w:rPr>
    </w:lvl>
    <w:lvl w:ilvl="4" w:tplc="49AA7CAC">
      <w:start w:val="1"/>
      <w:numFmt w:val="bullet"/>
      <w:lvlText w:val="o"/>
      <w:lvlJc w:val="left"/>
      <w:pPr>
        <w:ind w:left="3600" w:hanging="360"/>
      </w:pPr>
      <w:rPr>
        <w:rFonts w:ascii="Courier New" w:hAnsi="Courier New" w:hint="default"/>
      </w:rPr>
    </w:lvl>
    <w:lvl w:ilvl="5" w:tplc="3DF2CE3E">
      <w:start w:val="1"/>
      <w:numFmt w:val="bullet"/>
      <w:lvlText w:val=""/>
      <w:lvlJc w:val="left"/>
      <w:pPr>
        <w:ind w:left="4320" w:hanging="360"/>
      </w:pPr>
      <w:rPr>
        <w:rFonts w:ascii="Wingdings" w:hAnsi="Wingdings" w:hint="default"/>
      </w:rPr>
    </w:lvl>
    <w:lvl w:ilvl="6" w:tplc="B4047338">
      <w:start w:val="1"/>
      <w:numFmt w:val="bullet"/>
      <w:lvlText w:val=""/>
      <w:lvlJc w:val="left"/>
      <w:pPr>
        <w:ind w:left="5040" w:hanging="360"/>
      </w:pPr>
      <w:rPr>
        <w:rFonts w:ascii="Symbol" w:hAnsi="Symbol" w:hint="default"/>
      </w:rPr>
    </w:lvl>
    <w:lvl w:ilvl="7" w:tplc="8864C886">
      <w:start w:val="1"/>
      <w:numFmt w:val="bullet"/>
      <w:lvlText w:val="o"/>
      <w:lvlJc w:val="left"/>
      <w:pPr>
        <w:ind w:left="5760" w:hanging="360"/>
      </w:pPr>
      <w:rPr>
        <w:rFonts w:ascii="Courier New" w:hAnsi="Courier New" w:hint="default"/>
      </w:rPr>
    </w:lvl>
    <w:lvl w:ilvl="8" w:tplc="484293FA">
      <w:start w:val="1"/>
      <w:numFmt w:val="bullet"/>
      <w:lvlText w:val=""/>
      <w:lvlJc w:val="left"/>
      <w:pPr>
        <w:ind w:left="6480" w:hanging="360"/>
      </w:pPr>
      <w:rPr>
        <w:rFonts w:ascii="Wingdings" w:hAnsi="Wingdings" w:hint="default"/>
      </w:rPr>
    </w:lvl>
  </w:abstractNum>
  <w:abstractNum w:abstractNumId="17" w15:restartNumberingAfterBreak="0">
    <w:nsid w:val="78011581"/>
    <w:multiLevelType w:val="hybridMultilevel"/>
    <w:tmpl w:val="B39841FE"/>
    <w:lvl w:ilvl="0" w:tplc="080A0005">
      <w:start w:val="1"/>
      <w:numFmt w:val="bullet"/>
      <w:lvlText w:val=""/>
      <w:lvlJc w:val="left"/>
      <w:pPr>
        <w:ind w:left="1498" w:hanging="360"/>
      </w:pPr>
      <w:rPr>
        <w:rFonts w:ascii="Wingdings" w:hAnsi="Wingdings"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8" w15:restartNumberingAfterBreak="0">
    <w:nsid w:val="7BD55CE7"/>
    <w:multiLevelType w:val="hybridMultilevel"/>
    <w:tmpl w:val="973077AC"/>
    <w:lvl w:ilvl="0" w:tplc="200A0001">
      <w:start w:val="1"/>
      <w:numFmt w:val="bullet"/>
      <w:lvlText w:val=""/>
      <w:lvlJc w:val="left"/>
      <w:pPr>
        <w:ind w:left="1287" w:hanging="360"/>
      </w:pPr>
      <w:rPr>
        <w:rFonts w:ascii="Symbol" w:hAnsi="Symbol"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19" w15:restartNumberingAfterBreak="0">
    <w:nsid w:val="7E2F1B7F"/>
    <w:multiLevelType w:val="hybridMultilevel"/>
    <w:tmpl w:val="E74E31FA"/>
    <w:lvl w:ilvl="0" w:tplc="280A0005">
      <w:start w:val="1"/>
      <w:numFmt w:val="bullet"/>
      <w:lvlText w:val=""/>
      <w:lvlJc w:val="left"/>
      <w:pPr>
        <w:ind w:left="785" w:hanging="360"/>
      </w:pPr>
      <w:rPr>
        <w:rFonts w:ascii="Wingdings" w:hAnsi="Wingdings" w:hint="default"/>
      </w:rPr>
    </w:lvl>
    <w:lvl w:ilvl="1" w:tplc="280A0003" w:tentative="1">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20" w15:restartNumberingAfterBreak="0">
    <w:nsid w:val="7EB12B35"/>
    <w:multiLevelType w:val="hybridMultilevel"/>
    <w:tmpl w:val="C27824F0"/>
    <w:lvl w:ilvl="0" w:tplc="0E425560">
      <w:start w:val="1"/>
      <w:numFmt w:val="decimal"/>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1" w15:restartNumberingAfterBreak="0">
    <w:nsid w:val="7EF01078"/>
    <w:multiLevelType w:val="hybridMultilevel"/>
    <w:tmpl w:val="19344BE8"/>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num w:numId="1">
    <w:abstractNumId w:val="16"/>
  </w:num>
  <w:num w:numId="2">
    <w:abstractNumId w:val="3"/>
  </w:num>
  <w:num w:numId="3">
    <w:abstractNumId w:val="2"/>
  </w:num>
  <w:num w:numId="4">
    <w:abstractNumId w:val="1"/>
  </w:num>
  <w:num w:numId="5">
    <w:abstractNumId w:val="14"/>
  </w:num>
  <w:num w:numId="6">
    <w:abstractNumId w:val="12"/>
  </w:num>
  <w:num w:numId="7">
    <w:abstractNumId w:val="17"/>
  </w:num>
  <w:num w:numId="8">
    <w:abstractNumId w:val="10"/>
  </w:num>
  <w:num w:numId="9">
    <w:abstractNumId w:val="19"/>
  </w:num>
  <w:num w:numId="10">
    <w:abstractNumId w:val="20"/>
  </w:num>
  <w:num w:numId="11">
    <w:abstractNumId w:val="8"/>
  </w:num>
  <w:num w:numId="12">
    <w:abstractNumId w:val="13"/>
  </w:num>
  <w:num w:numId="13">
    <w:abstractNumId w:val="11"/>
  </w:num>
  <w:num w:numId="14">
    <w:abstractNumId w:val="4"/>
  </w:num>
  <w:num w:numId="15">
    <w:abstractNumId w:val="15"/>
  </w:num>
  <w:num w:numId="16">
    <w:abstractNumId w:val="5"/>
  </w:num>
  <w:num w:numId="17">
    <w:abstractNumId w:val="7"/>
  </w:num>
  <w:num w:numId="18">
    <w:abstractNumId w:val="9"/>
  </w:num>
  <w:num w:numId="19">
    <w:abstractNumId w:val="18"/>
  </w:num>
  <w:num w:numId="20">
    <w:abstractNumId w:val="0"/>
  </w:num>
  <w:num w:numId="21">
    <w:abstractNumId w:val="2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C1A4B"/>
    <w:rsid w:val="000002A7"/>
    <w:rsid w:val="00011E70"/>
    <w:rsid w:val="000128C4"/>
    <w:rsid w:val="0002592C"/>
    <w:rsid w:val="00030040"/>
    <w:rsid w:val="00036427"/>
    <w:rsid w:val="00041727"/>
    <w:rsid w:val="00062AD0"/>
    <w:rsid w:val="000652C1"/>
    <w:rsid w:val="000724A6"/>
    <w:rsid w:val="000735AE"/>
    <w:rsid w:val="00075A42"/>
    <w:rsid w:val="000769C2"/>
    <w:rsid w:val="00084DC7"/>
    <w:rsid w:val="00095569"/>
    <w:rsid w:val="000B7861"/>
    <w:rsid w:val="000C02F5"/>
    <w:rsid w:val="000C2EDF"/>
    <w:rsid w:val="000C5C1F"/>
    <w:rsid w:val="000C6043"/>
    <w:rsid w:val="000C6EB9"/>
    <w:rsid w:val="000D26D4"/>
    <w:rsid w:val="000E6D30"/>
    <w:rsid w:val="000F4198"/>
    <w:rsid w:val="001018FF"/>
    <w:rsid w:val="001040C1"/>
    <w:rsid w:val="001047C9"/>
    <w:rsid w:val="00104B23"/>
    <w:rsid w:val="00105451"/>
    <w:rsid w:val="00117683"/>
    <w:rsid w:val="001376AE"/>
    <w:rsid w:val="0014027F"/>
    <w:rsid w:val="00146AE5"/>
    <w:rsid w:val="00150C32"/>
    <w:rsid w:val="001536E0"/>
    <w:rsid w:val="00157B94"/>
    <w:rsid w:val="00166B62"/>
    <w:rsid w:val="00180C7B"/>
    <w:rsid w:val="00182B21"/>
    <w:rsid w:val="00196DA0"/>
    <w:rsid w:val="001A01C5"/>
    <w:rsid w:val="001A3B82"/>
    <w:rsid w:val="001B0767"/>
    <w:rsid w:val="001C5F7C"/>
    <w:rsid w:val="001D13C8"/>
    <w:rsid w:val="00213768"/>
    <w:rsid w:val="00216BFC"/>
    <w:rsid w:val="002204D8"/>
    <w:rsid w:val="0022414A"/>
    <w:rsid w:val="002259BE"/>
    <w:rsid w:val="00227DF2"/>
    <w:rsid w:val="00242796"/>
    <w:rsid w:val="00242F65"/>
    <w:rsid w:val="00264BC7"/>
    <w:rsid w:val="00271103"/>
    <w:rsid w:val="00271E49"/>
    <w:rsid w:val="00293D1D"/>
    <w:rsid w:val="002A5DFB"/>
    <w:rsid w:val="002B5EB9"/>
    <w:rsid w:val="002C3C00"/>
    <w:rsid w:val="002C65F0"/>
    <w:rsid w:val="002C79FE"/>
    <w:rsid w:val="002D4AC6"/>
    <w:rsid w:val="002D4BB3"/>
    <w:rsid w:val="002E632D"/>
    <w:rsid w:val="002F0D48"/>
    <w:rsid w:val="002F6029"/>
    <w:rsid w:val="0030685B"/>
    <w:rsid w:val="00307C27"/>
    <w:rsid w:val="00310863"/>
    <w:rsid w:val="003249B5"/>
    <w:rsid w:val="00334D17"/>
    <w:rsid w:val="00335767"/>
    <w:rsid w:val="00342EB4"/>
    <w:rsid w:val="00344F1B"/>
    <w:rsid w:val="00347276"/>
    <w:rsid w:val="00350B6C"/>
    <w:rsid w:val="003578DA"/>
    <w:rsid w:val="003736B0"/>
    <w:rsid w:val="00382473"/>
    <w:rsid w:val="00385382"/>
    <w:rsid w:val="0038546D"/>
    <w:rsid w:val="003940A7"/>
    <w:rsid w:val="00394A19"/>
    <w:rsid w:val="00395935"/>
    <w:rsid w:val="00396172"/>
    <w:rsid w:val="003B6BCC"/>
    <w:rsid w:val="003B7986"/>
    <w:rsid w:val="003D1B6F"/>
    <w:rsid w:val="003D3A61"/>
    <w:rsid w:val="003F101A"/>
    <w:rsid w:val="003F1594"/>
    <w:rsid w:val="00400583"/>
    <w:rsid w:val="00413C05"/>
    <w:rsid w:val="00422D40"/>
    <w:rsid w:val="00423CF8"/>
    <w:rsid w:val="00431F67"/>
    <w:rsid w:val="0043273E"/>
    <w:rsid w:val="00436BD8"/>
    <w:rsid w:val="00452560"/>
    <w:rsid w:val="00454BBE"/>
    <w:rsid w:val="0046628A"/>
    <w:rsid w:val="00466604"/>
    <w:rsid w:val="0047401D"/>
    <w:rsid w:val="00497B5A"/>
    <w:rsid w:val="00497D09"/>
    <w:rsid w:val="004B1E35"/>
    <w:rsid w:val="004B69A0"/>
    <w:rsid w:val="004C1911"/>
    <w:rsid w:val="004C1A37"/>
    <w:rsid w:val="004C1E0B"/>
    <w:rsid w:val="004C54D1"/>
    <w:rsid w:val="004D13D1"/>
    <w:rsid w:val="004E0674"/>
    <w:rsid w:val="005011EF"/>
    <w:rsid w:val="0050291B"/>
    <w:rsid w:val="00506B47"/>
    <w:rsid w:val="00515169"/>
    <w:rsid w:val="005323E3"/>
    <w:rsid w:val="00534770"/>
    <w:rsid w:val="00546F63"/>
    <w:rsid w:val="00566289"/>
    <w:rsid w:val="005665A6"/>
    <w:rsid w:val="00572922"/>
    <w:rsid w:val="00575E08"/>
    <w:rsid w:val="00586FED"/>
    <w:rsid w:val="00587472"/>
    <w:rsid w:val="0059098D"/>
    <w:rsid w:val="005C7D48"/>
    <w:rsid w:val="005D2C74"/>
    <w:rsid w:val="005E64C5"/>
    <w:rsid w:val="005F4030"/>
    <w:rsid w:val="0062301C"/>
    <w:rsid w:val="00636FE0"/>
    <w:rsid w:val="0064168A"/>
    <w:rsid w:val="00644826"/>
    <w:rsid w:val="00647A68"/>
    <w:rsid w:val="00652994"/>
    <w:rsid w:val="006659F4"/>
    <w:rsid w:val="0066699D"/>
    <w:rsid w:val="00681787"/>
    <w:rsid w:val="00683A70"/>
    <w:rsid w:val="0068717B"/>
    <w:rsid w:val="006A1E47"/>
    <w:rsid w:val="006B1CC4"/>
    <w:rsid w:val="006B224A"/>
    <w:rsid w:val="006D38DD"/>
    <w:rsid w:val="006E17DA"/>
    <w:rsid w:val="007066C6"/>
    <w:rsid w:val="0070708D"/>
    <w:rsid w:val="00715C76"/>
    <w:rsid w:val="007168E9"/>
    <w:rsid w:val="00720D5B"/>
    <w:rsid w:val="00722408"/>
    <w:rsid w:val="00724E65"/>
    <w:rsid w:val="007344F4"/>
    <w:rsid w:val="00736BAE"/>
    <w:rsid w:val="007551AE"/>
    <w:rsid w:val="00757631"/>
    <w:rsid w:val="00757C14"/>
    <w:rsid w:val="00776E5B"/>
    <w:rsid w:val="00791A19"/>
    <w:rsid w:val="007938D7"/>
    <w:rsid w:val="007B73D7"/>
    <w:rsid w:val="007D4943"/>
    <w:rsid w:val="007E6260"/>
    <w:rsid w:val="007F2769"/>
    <w:rsid w:val="0080055D"/>
    <w:rsid w:val="008069F7"/>
    <w:rsid w:val="008112F7"/>
    <w:rsid w:val="008221E8"/>
    <w:rsid w:val="00831784"/>
    <w:rsid w:val="008368D2"/>
    <w:rsid w:val="008436C9"/>
    <w:rsid w:val="00865F5C"/>
    <w:rsid w:val="00875329"/>
    <w:rsid w:val="0088358C"/>
    <w:rsid w:val="00897F43"/>
    <w:rsid w:val="008A0F6E"/>
    <w:rsid w:val="008A2AAC"/>
    <w:rsid w:val="008A6D88"/>
    <w:rsid w:val="008D12C3"/>
    <w:rsid w:val="008E5D72"/>
    <w:rsid w:val="008F020B"/>
    <w:rsid w:val="008F07CE"/>
    <w:rsid w:val="00910B3D"/>
    <w:rsid w:val="00922A7E"/>
    <w:rsid w:val="0092400A"/>
    <w:rsid w:val="00926BE3"/>
    <w:rsid w:val="00933289"/>
    <w:rsid w:val="009427B9"/>
    <w:rsid w:val="0094495C"/>
    <w:rsid w:val="00955067"/>
    <w:rsid w:val="00963DF8"/>
    <w:rsid w:val="009673C4"/>
    <w:rsid w:val="00972E55"/>
    <w:rsid w:val="00973B35"/>
    <w:rsid w:val="00984D3E"/>
    <w:rsid w:val="009A4AFA"/>
    <w:rsid w:val="009C0787"/>
    <w:rsid w:val="009C15A1"/>
    <w:rsid w:val="009C4854"/>
    <w:rsid w:val="009C6462"/>
    <w:rsid w:val="009C7810"/>
    <w:rsid w:val="009D2FCE"/>
    <w:rsid w:val="009F364E"/>
    <w:rsid w:val="009F7B80"/>
    <w:rsid w:val="00A2046C"/>
    <w:rsid w:val="00A225DA"/>
    <w:rsid w:val="00A25895"/>
    <w:rsid w:val="00A27D0A"/>
    <w:rsid w:val="00A33FB7"/>
    <w:rsid w:val="00A516A1"/>
    <w:rsid w:val="00A53254"/>
    <w:rsid w:val="00A62693"/>
    <w:rsid w:val="00A63E93"/>
    <w:rsid w:val="00A67F50"/>
    <w:rsid w:val="00A71A6E"/>
    <w:rsid w:val="00A823EF"/>
    <w:rsid w:val="00A908B3"/>
    <w:rsid w:val="00AA3C98"/>
    <w:rsid w:val="00AB2C91"/>
    <w:rsid w:val="00AB501B"/>
    <w:rsid w:val="00AC79FE"/>
    <w:rsid w:val="00AD1AF2"/>
    <w:rsid w:val="00AD7824"/>
    <w:rsid w:val="00B0109F"/>
    <w:rsid w:val="00B11AB9"/>
    <w:rsid w:val="00B11D58"/>
    <w:rsid w:val="00B22F5F"/>
    <w:rsid w:val="00B32EA5"/>
    <w:rsid w:val="00B357FB"/>
    <w:rsid w:val="00B5240C"/>
    <w:rsid w:val="00B6718C"/>
    <w:rsid w:val="00B71F48"/>
    <w:rsid w:val="00B722C3"/>
    <w:rsid w:val="00B962EF"/>
    <w:rsid w:val="00BA46FA"/>
    <w:rsid w:val="00BB331A"/>
    <w:rsid w:val="00BB54CA"/>
    <w:rsid w:val="00BC4F73"/>
    <w:rsid w:val="00BE0ADB"/>
    <w:rsid w:val="00C02D48"/>
    <w:rsid w:val="00C12B6E"/>
    <w:rsid w:val="00C24FDB"/>
    <w:rsid w:val="00C25131"/>
    <w:rsid w:val="00C4012E"/>
    <w:rsid w:val="00C4397E"/>
    <w:rsid w:val="00C47D40"/>
    <w:rsid w:val="00C57E06"/>
    <w:rsid w:val="00C612FF"/>
    <w:rsid w:val="00C816FC"/>
    <w:rsid w:val="00C867C4"/>
    <w:rsid w:val="00C94EB4"/>
    <w:rsid w:val="00CA5F29"/>
    <w:rsid w:val="00CA7309"/>
    <w:rsid w:val="00CB6AD6"/>
    <w:rsid w:val="00CE452A"/>
    <w:rsid w:val="00CF52A6"/>
    <w:rsid w:val="00CF7007"/>
    <w:rsid w:val="00D33D5B"/>
    <w:rsid w:val="00D3672E"/>
    <w:rsid w:val="00D44584"/>
    <w:rsid w:val="00D446A6"/>
    <w:rsid w:val="00D52992"/>
    <w:rsid w:val="00D70EC7"/>
    <w:rsid w:val="00D828B9"/>
    <w:rsid w:val="00D9167B"/>
    <w:rsid w:val="00DB616A"/>
    <w:rsid w:val="00DB6390"/>
    <w:rsid w:val="00DB7EF2"/>
    <w:rsid w:val="00DC2578"/>
    <w:rsid w:val="00DE3C83"/>
    <w:rsid w:val="00E00414"/>
    <w:rsid w:val="00E030DB"/>
    <w:rsid w:val="00E168A7"/>
    <w:rsid w:val="00E20873"/>
    <w:rsid w:val="00E303AD"/>
    <w:rsid w:val="00E40036"/>
    <w:rsid w:val="00E414CA"/>
    <w:rsid w:val="00E63D4B"/>
    <w:rsid w:val="00E65955"/>
    <w:rsid w:val="00E71DBE"/>
    <w:rsid w:val="00E71EBE"/>
    <w:rsid w:val="00E75C7F"/>
    <w:rsid w:val="00E818BD"/>
    <w:rsid w:val="00E83ADA"/>
    <w:rsid w:val="00E8473E"/>
    <w:rsid w:val="00EA38F7"/>
    <w:rsid w:val="00EC03FB"/>
    <w:rsid w:val="00ED25DD"/>
    <w:rsid w:val="00EE4000"/>
    <w:rsid w:val="00EF06B9"/>
    <w:rsid w:val="00F064C1"/>
    <w:rsid w:val="00F06710"/>
    <w:rsid w:val="00F06B6A"/>
    <w:rsid w:val="00F132A1"/>
    <w:rsid w:val="00F3303F"/>
    <w:rsid w:val="00F3452A"/>
    <w:rsid w:val="00F57502"/>
    <w:rsid w:val="00F6126E"/>
    <w:rsid w:val="00F767CC"/>
    <w:rsid w:val="00F80622"/>
    <w:rsid w:val="00F979BB"/>
    <w:rsid w:val="00FA535A"/>
    <w:rsid w:val="00FB20F9"/>
    <w:rsid w:val="00FB5195"/>
    <w:rsid w:val="00FB749F"/>
    <w:rsid w:val="00FC08CB"/>
    <w:rsid w:val="00FC1A4B"/>
    <w:rsid w:val="00FC3E0B"/>
    <w:rsid w:val="00FD4783"/>
    <w:rsid w:val="00FE4138"/>
    <w:rsid w:val="0643771E"/>
    <w:rsid w:val="1ADDDA61"/>
    <w:rsid w:val="4240F34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257DA4DF-5026-42CB-824D-4A1F4C55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2C1"/>
  </w:style>
  <w:style w:type="paragraph" w:styleId="Ttulo1">
    <w:name w:val="heading 1"/>
    <w:basedOn w:val="Normal"/>
    <w:next w:val="Normal"/>
    <w:link w:val="Ttulo1Car"/>
    <w:uiPriority w:val="9"/>
    <w:qFormat/>
    <w:rsid w:val="003B7986"/>
    <w:pPr>
      <w:keepNext/>
      <w:keepLines/>
      <w:spacing w:before="240" w:after="0"/>
      <w:outlineLvl w:val="0"/>
    </w:pPr>
    <w:rPr>
      <w:rFonts w:asciiTheme="majorHAnsi" w:eastAsiaTheme="majorEastAsia" w:hAnsiTheme="majorHAnsi" w:cstheme="majorBidi"/>
      <w:color w:val="2E74B5" w:themeColor="accent1" w:themeShade="BF"/>
      <w:sz w:val="32"/>
      <w:szCs w:val="32"/>
      <w:lang w:eastAsia="es-PE"/>
    </w:rPr>
  </w:style>
  <w:style w:type="paragraph" w:styleId="Ttulo2">
    <w:name w:val="heading 2"/>
    <w:basedOn w:val="Normal"/>
    <w:next w:val="Normal"/>
    <w:link w:val="Ttulo2Car"/>
    <w:uiPriority w:val="9"/>
    <w:semiHidden/>
    <w:unhideWhenUsed/>
    <w:qFormat/>
    <w:rsid w:val="007E62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16B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C1A4B"/>
    <w:pPr>
      <w:spacing w:after="0" w:line="240" w:lineRule="auto"/>
    </w:pPr>
  </w:style>
  <w:style w:type="paragraph" w:styleId="Prrafodelista">
    <w:name w:val="List Paragraph"/>
    <w:basedOn w:val="Normal"/>
    <w:uiPriority w:val="34"/>
    <w:qFormat/>
    <w:rsid w:val="00FC1A4B"/>
    <w:pPr>
      <w:ind w:left="720"/>
      <w:contextualSpacing/>
    </w:pPr>
  </w:style>
  <w:style w:type="table" w:styleId="Tablaconcuadrcula">
    <w:name w:val="Table Grid"/>
    <w:basedOn w:val="Tablanormal"/>
    <w:uiPriority w:val="39"/>
    <w:rsid w:val="00A67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B7986"/>
    <w:rPr>
      <w:rFonts w:asciiTheme="majorHAnsi" w:eastAsiaTheme="majorEastAsia" w:hAnsiTheme="majorHAnsi" w:cstheme="majorBidi"/>
      <w:color w:val="2E74B5" w:themeColor="accent1" w:themeShade="BF"/>
      <w:sz w:val="32"/>
      <w:szCs w:val="32"/>
      <w:lang w:eastAsia="es-PE"/>
    </w:rPr>
  </w:style>
  <w:style w:type="paragraph" w:styleId="Bibliografa">
    <w:name w:val="Bibliography"/>
    <w:basedOn w:val="Normal"/>
    <w:next w:val="Normal"/>
    <w:uiPriority w:val="37"/>
    <w:unhideWhenUsed/>
    <w:rsid w:val="00395935"/>
  </w:style>
  <w:style w:type="table" w:customStyle="1" w:styleId="Tablanormal41">
    <w:name w:val="Tabla normal 41"/>
    <w:basedOn w:val="Tablanormal"/>
    <w:uiPriority w:val="44"/>
    <w:rsid w:val="006669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6669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51">
    <w:name w:val="Tabla normal 51"/>
    <w:basedOn w:val="Tablanormal"/>
    <w:uiPriority w:val="45"/>
    <w:rsid w:val="006669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31">
    <w:name w:val="Tabla normal 31"/>
    <w:basedOn w:val="Tablanormal"/>
    <w:uiPriority w:val="43"/>
    <w:rsid w:val="006669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xtodelmarcadordeposicin">
    <w:name w:val="Placeholder Text"/>
    <w:basedOn w:val="Fuentedeprrafopredeter"/>
    <w:uiPriority w:val="99"/>
    <w:semiHidden/>
    <w:rsid w:val="000002A7"/>
    <w:rPr>
      <w:color w:val="808080"/>
    </w:rPr>
  </w:style>
  <w:style w:type="paragraph" w:styleId="Textonotapie">
    <w:name w:val="footnote text"/>
    <w:basedOn w:val="Normal"/>
    <w:link w:val="TextonotapieCar"/>
    <w:uiPriority w:val="99"/>
    <w:semiHidden/>
    <w:unhideWhenUsed/>
    <w:rsid w:val="000002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002A7"/>
    <w:rPr>
      <w:sz w:val="20"/>
      <w:szCs w:val="20"/>
    </w:rPr>
  </w:style>
  <w:style w:type="character" w:styleId="Refdenotaalpie">
    <w:name w:val="footnote reference"/>
    <w:basedOn w:val="Fuentedeprrafopredeter"/>
    <w:uiPriority w:val="99"/>
    <w:semiHidden/>
    <w:unhideWhenUsed/>
    <w:rsid w:val="000002A7"/>
    <w:rPr>
      <w:vertAlign w:val="superscript"/>
    </w:rPr>
  </w:style>
  <w:style w:type="character" w:customStyle="1" w:styleId="EncabezadoCar">
    <w:name w:val="Encabezado Car"/>
    <w:basedOn w:val="Fuentedeprrafopredeter"/>
    <w:link w:val="Encabezado"/>
    <w:uiPriority w:val="99"/>
    <w:rsid w:val="000652C1"/>
  </w:style>
  <w:style w:type="paragraph" w:styleId="Encabezado">
    <w:name w:val="header"/>
    <w:basedOn w:val="Normal"/>
    <w:link w:val="EncabezadoCar"/>
    <w:uiPriority w:val="99"/>
    <w:unhideWhenUsed/>
    <w:rsid w:val="000652C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652C1"/>
  </w:style>
  <w:style w:type="paragraph" w:styleId="Piedepgina">
    <w:name w:val="footer"/>
    <w:basedOn w:val="Normal"/>
    <w:link w:val="PiedepginaCar"/>
    <w:uiPriority w:val="99"/>
    <w:unhideWhenUsed/>
    <w:rsid w:val="000652C1"/>
    <w:pPr>
      <w:tabs>
        <w:tab w:val="center" w:pos="4680"/>
        <w:tab w:val="right" w:pos="9360"/>
      </w:tabs>
      <w:spacing w:after="0" w:line="240" w:lineRule="auto"/>
    </w:pPr>
  </w:style>
  <w:style w:type="paragraph" w:styleId="Textodeglobo">
    <w:name w:val="Balloon Text"/>
    <w:basedOn w:val="Normal"/>
    <w:link w:val="TextodegloboCar"/>
    <w:uiPriority w:val="99"/>
    <w:semiHidden/>
    <w:unhideWhenUsed/>
    <w:rsid w:val="002D4BB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4BB3"/>
    <w:rPr>
      <w:rFonts w:ascii="Segoe UI" w:hAnsi="Segoe UI" w:cs="Segoe UI"/>
      <w:sz w:val="18"/>
      <w:szCs w:val="18"/>
    </w:rPr>
  </w:style>
  <w:style w:type="character" w:styleId="Hipervnculo">
    <w:name w:val="Hyperlink"/>
    <w:basedOn w:val="Fuentedeprrafopredeter"/>
    <w:uiPriority w:val="99"/>
    <w:unhideWhenUsed/>
    <w:rsid w:val="008F020B"/>
    <w:rPr>
      <w:color w:val="0563C1" w:themeColor="hyperlink"/>
      <w:u w:val="single"/>
    </w:rPr>
  </w:style>
  <w:style w:type="paragraph" w:styleId="NormalWeb">
    <w:name w:val="Normal (Web)"/>
    <w:basedOn w:val="Normal"/>
    <w:uiPriority w:val="99"/>
    <w:unhideWhenUsed/>
    <w:rsid w:val="0038546D"/>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tulo2Car">
    <w:name w:val="Título 2 Car"/>
    <w:basedOn w:val="Fuentedeprrafopredeter"/>
    <w:link w:val="Ttulo2"/>
    <w:uiPriority w:val="9"/>
    <w:semiHidden/>
    <w:rsid w:val="007E6260"/>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075A42"/>
    <w:pPr>
      <w:outlineLvl w:val="9"/>
    </w:pPr>
  </w:style>
  <w:style w:type="paragraph" w:styleId="TDC1">
    <w:name w:val="toc 1"/>
    <w:basedOn w:val="Normal"/>
    <w:next w:val="Normal"/>
    <w:autoRedefine/>
    <w:uiPriority w:val="39"/>
    <w:unhideWhenUsed/>
    <w:rsid w:val="00075A42"/>
    <w:pPr>
      <w:spacing w:after="100"/>
    </w:pPr>
  </w:style>
  <w:style w:type="character" w:customStyle="1" w:styleId="Ttulo3Car">
    <w:name w:val="Título 3 Car"/>
    <w:basedOn w:val="Fuentedeprrafopredeter"/>
    <w:link w:val="Ttulo3"/>
    <w:uiPriority w:val="9"/>
    <w:semiHidden/>
    <w:rsid w:val="00216BFC"/>
    <w:rPr>
      <w:rFonts w:asciiTheme="majorHAnsi" w:eastAsiaTheme="majorEastAsia" w:hAnsiTheme="majorHAnsi" w:cstheme="majorBidi"/>
      <w:color w:val="1F4D78" w:themeColor="accent1" w:themeShade="7F"/>
      <w:sz w:val="24"/>
      <w:szCs w:val="24"/>
    </w:rPr>
  </w:style>
  <w:style w:type="paragraph" w:styleId="TDC2">
    <w:name w:val="toc 2"/>
    <w:basedOn w:val="Normal"/>
    <w:next w:val="Normal"/>
    <w:autoRedefine/>
    <w:uiPriority w:val="39"/>
    <w:unhideWhenUsed/>
    <w:rsid w:val="00216BFC"/>
    <w:pPr>
      <w:spacing w:after="100"/>
      <w:ind w:left="220"/>
    </w:pPr>
  </w:style>
  <w:style w:type="paragraph" w:styleId="TDC3">
    <w:name w:val="toc 3"/>
    <w:basedOn w:val="Normal"/>
    <w:next w:val="Normal"/>
    <w:autoRedefine/>
    <w:uiPriority w:val="39"/>
    <w:unhideWhenUsed/>
    <w:rsid w:val="00216BF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791">
      <w:bodyDiv w:val="1"/>
      <w:marLeft w:val="0"/>
      <w:marRight w:val="0"/>
      <w:marTop w:val="0"/>
      <w:marBottom w:val="0"/>
      <w:divBdr>
        <w:top w:val="none" w:sz="0" w:space="0" w:color="auto"/>
        <w:left w:val="none" w:sz="0" w:space="0" w:color="auto"/>
        <w:bottom w:val="none" w:sz="0" w:space="0" w:color="auto"/>
        <w:right w:val="none" w:sz="0" w:space="0" w:color="auto"/>
      </w:divBdr>
    </w:div>
    <w:div w:id="33583242">
      <w:bodyDiv w:val="1"/>
      <w:marLeft w:val="0"/>
      <w:marRight w:val="0"/>
      <w:marTop w:val="0"/>
      <w:marBottom w:val="0"/>
      <w:divBdr>
        <w:top w:val="none" w:sz="0" w:space="0" w:color="auto"/>
        <w:left w:val="none" w:sz="0" w:space="0" w:color="auto"/>
        <w:bottom w:val="none" w:sz="0" w:space="0" w:color="auto"/>
        <w:right w:val="none" w:sz="0" w:space="0" w:color="auto"/>
      </w:divBdr>
    </w:div>
    <w:div w:id="89737042">
      <w:bodyDiv w:val="1"/>
      <w:marLeft w:val="0"/>
      <w:marRight w:val="0"/>
      <w:marTop w:val="0"/>
      <w:marBottom w:val="0"/>
      <w:divBdr>
        <w:top w:val="none" w:sz="0" w:space="0" w:color="auto"/>
        <w:left w:val="none" w:sz="0" w:space="0" w:color="auto"/>
        <w:bottom w:val="none" w:sz="0" w:space="0" w:color="auto"/>
        <w:right w:val="none" w:sz="0" w:space="0" w:color="auto"/>
      </w:divBdr>
    </w:div>
    <w:div w:id="90013063">
      <w:bodyDiv w:val="1"/>
      <w:marLeft w:val="0"/>
      <w:marRight w:val="0"/>
      <w:marTop w:val="0"/>
      <w:marBottom w:val="0"/>
      <w:divBdr>
        <w:top w:val="none" w:sz="0" w:space="0" w:color="auto"/>
        <w:left w:val="none" w:sz="0" w:space="0" w:color="auto"/>
        <w:bottom w:val="none" w:sz="0" w:space="0" w:color="auto"/>
        <w:right w:val="none" w:sz="0" w:space="0" w:color="auto"/>
      </w:divBdr>
    </w:div>
    <w:div w:id="115024446">
      <w:bodyDiv w:val="1"/>
      <w:marLeft w:val="0"/>
      <w:marRight w:val="0"/>
      <w:marTop w:val="0"/>
      <w:marBottom w:val="0"/>
      <w:divBdr>
        <w:top w:val="none" w:sz="0" w:space="0" w:color="auto"/>
        <w:left w:val="none" w:sz="0" w:space="0" w:color="auto"/>
        <w:bottom w:val="none" w:sz="0" w:space="0" w:color="auto"/>
        <w:right w:val="none" w:sz="0" w:space="0" w:color="auto"/>
      </w:divBdr>
    </w:div>
    <w:div w:id="116998269">
      <w:bodyDiv w:val="1"/>
      <w:marLeft w:val="0"/>
      <w:marRight w:val="0"/>
      <w:marTop w:val="0"/>
      <w:marBottom w:val="0"/>
      <w:divBdr>
        <w:top w:val="none" w:sz="0" w:space="0" w:color="auto"/>
        <w:left w:val="none" w:sz="0" w:space="0" w:color="auto"/>
        <w:bottom w:val="none" w:sz="0" w:space="0" w:color="auto"/>
        <w:right w:val="none" w:sz="0" w:space="0" w:color="auto"/>
      </w:divBdr>
    </w:div>
    <w:div w:id="135729187">
      <w:bodyDiv w:val="1"/>
      <w:marLeft w:val="0"/>
      <w:marRight w:val="0"/>
      <w:marTop w:val="0"/>
      <w:marBottom w:val="0"/>
      <w:divBdr>
        <w:top w:val="none" w:sz="0" w:space="0" w:color="auto"/>
        <w:left w:val="none" w:sz="0" w:space="0" w:color="auto"/>
        <w:bottom w:val="none" w:sz="0" w:space="0" w:color="auto"/>
        <w:right w:val="none" w:sz="0" w:space="0" w:color="auto"/>
      </w:divBdr>
    </w:div>
    <w:div w:id="184173959">
      <w:bodyDiv w:val="1"/>
      <w:marLeft w:val="0"/>
      <w:marRight w:val="0"/>
      <w:marTop w:val="0"/>
      <w:marBottom w:val="0"/>
      <w:divBdr>
        <w:top w:val="none" w:sz="0" w:space="0" w:color="auto"/>
        <w:left w:val="none" w:sz="0" w:space="0" w:color="auto"/>
        <w:bottom w:val="none" w:sz="0" w:space="0" w:color="auto"/>
        <w:right w:val="none" w:sz="0" w:space="0" w:color="auto"/>
      </w:divBdr>
    </w:div>
    <w:div w:id="223179260">
      <w:bodyDiv w:val="1"/>
      <w:marLeft w:val="0"/>
      <w:marRight w:val="0"/>
      <w:marTop w:val="0"/>
      <w:marBottom w:val="0"/>
      <w:divBdr>
        <w:top w:val="none" w:sz="0" w:space="0" w:color="auto"/>
        <w:left w:val="none" w:sz="0" w:space="0" w:color="auto"/>
        <w:bottom w:val="none" w:sz="0" w:space="0" w:color="auto"/>
        <w:right w:val="none" w:sz="0" w:space="0" w:color="auto"/>
      </w:divBdr>
    </w:div>
    <w:div w:id="267590150">
      <w:bodyDiv w:val="1"/>
      <w:marLeft w:val="0"/>
      <w:marRight w:val="0"/>
      <w:marTop w:val="0"/>
      <w:marBottom w:val="0"/>
      <w:divBdr>
        <w:top w:val="none" w:sz="0" w:space="0" w:color="auto"/>
        <w:left w:val="none" w:sz="0" w:space="0" w:color="auto"/>
        <w:bottom w:val="none" w:sz="0" w:space="0" w:color="auto"/>
        <w:right w:val="none" w:sz="0" w:space="0" w:color="auto"/>
      </w:divBdr>
    </w:div>
    <w:div w:id="306399466">
      <w:bodyDiv w:val="1"/>
      <w:marLeft w:val="0"/>
      <w:marRight w:val="0"/>
      <w:marTop w:val="0"/>
      <w:marBottom w:val="0"/>
      <w:divBdr>
        <w:top w:val="none" w:sz="0" w:space="0" w:color="auto"/>
        <w:left w:val="none" w:sz="0" w:space="0" w:color="auto"/>
        <w:bottom w:val="none" w:sz="0" w:space="0" w:color="auto"/>
        <w:right w:val="none" w:sz="0" w:space="0" w:color="auto"/>
      </w:divBdr>
    </w:div>
    <w:div w:id="329065492">
      <w:bodyDiv w:val="1"/>
      <w:marLeft w:val="0"/>
      <w:marRight w:val="0"/>
      <w:marTop w:val="0"/>
      <w:marBottom w:val="0"/>
      <w:divBdr>
        <w:top w:val="none" w:sz="0" w:space="0" w:color="auto"/>
        <w:left w:val="none" w:sz="0" w:space="0" w:color="auto"/>
        <w:bottom w:val="none" w:sz="0" w:space="0" w:color="auto"/>
        <w:right w:val="none" w:sz="0" w:space="0" w:color="auto"/>
      </w:divBdr>
    </w:div>
    <w:div w:id="385370942">
      <w:bodyDiv w:val="1"/>
      <w:marLeft w:val="0"/>
      <w:marRight w:val="0"/>
      <w:marTop w:val="0"/>
      <w:marBottom w:val="0"/>
      <w:divBdr>
        <w:top w:val="none" w:sz="0" w:space="0" w:color="auto"/>
        <w:left w:val="none" w:sz="0" w:space="0" w:color="auto"/>
        <w:bottom w:val="none" w:sz="0" w:space="0" w:color="auto"/>
        <w:right w:val="none" w:sz="0" w:space="0" w:color="auto"/>
      </w:divBdr>
    </w:div>
    <w:div w:id="395201570">
      <w:bodyDiv w:val="1"/>
      <w:marLeft w:val="0"/>
      <w:marRight w:val="0"/>
      <w:marTop w:val="0"/>
      <w:marBottom w:val="0"/>
      <w:divBdr>
        <w:top w:val="none" w:sz="0" w:space="0" w:color="auto"/>
        <w:left w:val="none" w:sz="0" w:space="0" w:color="auto"/>
        <w:bottom w:val="none" w:sz="0" w:space="0" w:color="auto"/>
        <w:right w:val="none" w:sz="0" w:space="0" w:color="auto"/>
      </w:divBdr>
    </w:div>
    <w:div w:id="510530561">
      <w:bodyDiv w:val="1"/>
      <w:marLeft w:val="0"/>
      <w:marRight w:val="0"/>
      <w:marTop w:val="0"/>
      <w:marBottom w:val="0"/>
      <w:divBdr>
        <w:top w:val="none" w:sz="0" w:space="0" w:color="auto"/>
        <w:left w:val="none" w:sz="0" w:space="0" w:color="auto"/>
        <w:bottom w:val="none" w:sz="0" w:space="0" w:color="auto"/>
        <w:right w:val="none" w:sz="0" w:space="0" w:color="auto"/>
      </w:divBdr>
    </w:div>
    <w:div w:id="537665417">
      <w:bodyDiv w:val="1"/>
      <w:marLeft w:val="0"/>
      <w:marRight w:val="0"/>
      <w:marTop w:val="0"/>
      <w:marBottom w:val="0"/>
      <w:divBdr>
        <w:top w:val="none" w:sz="0" w:space="0" w:color="auto"/>
        <w:left w:val="none" w:sz="0" w:space="0" w:color="auto"/>
        <w:bottom w:val="none" w:sz="0" w:space="0" w:color="auto"/>
        <w:right w:val="none" w:sz="0" w:space="0" w:color="auto"/>
      </w:divBdr>
    </w:div>
    <w:div w:id="547651056">
      <w:bodyDiv w:val="1"/>
      <w:marLeft w:val="0"/>
      <w:marRight w:val="0"/>
      <w:marTop w:val="0"/>
      <w:marBottom w:val="0"/>
      <w:divBdr>
        <w:top w:val="none" w:sz="0" w:space="0" w:color="auto"/>
        <w:left w:val="none" w:sz="0" w:space="0" w:color="auto"/>
        <w:bottom w:val="none" w:sz="0" w:space="0" w:color="auto"/>
        <w:right w:val="none" w:sz="0" w:space="0" w:color="auto"/>
      </w:divBdr>
    </w:div>
    <w:div w:id="562259075">
      <w:bodyDiv w:val="1"/>
      <w:marLeft w:val="0"/>
      <w:marRight w:val="0"/>
      <w:marTop w:val="0"/>
      <w:marBottom w:val="0"/>
      <w:divBdr>
        <w:top w:val="none" w:sz="0" w:space="0" w:color="auto"/>
        <w:left w:val="none" w:sz="0" w:space="0" w:color="auto"/>
        <w:bottom w:val="none" w:sz="0" w:space="0" w:color="auto"/>
        <w:right w:val="none" w:sz="0" w:space="0" w:color="auto"/>
      </w:divBdr>
    </w:div>
    <w:div w:id="581111737">
      <w:bodyDiv w:val="1"/>
      <w:marLeft w:val="0"/>
      <w:marRight w:val="0"/>
      <w:marTop w:val="0"/>
      <w:marBottom w:val="0"/>
      <w:divBdr>
        <w:top w:val="none" w:sz="0" w:space="0" w:color="auto"/>
        <w:left w:val="none" w:sz="0" w:space="0" w:color="auto"/>
        <w:bottom w:val="none" w:sz="0" w:space="0" w:color="auto"/>
        <w:right w:val="none" w:sz="0" w:space="0" w:color="auto"/>
      </w:divBdr>
    </w:div>
    <w:div w:id="623535195">
      <w:bodyDiv w:val="1"/>
      <w:marLeft w:val="0"/>
      <w:marRight w:val="0"/>
      <w:marTop w:val="0"/>
      <w:marBottom w:val="0"/>
      <w:divBdr>
        <w:top w:val="none" w:sz="0" w:space="0" w:color="auto"/>
        <w:left w:val="none" w:sz="0" w:space="0" w:color="auto"/>
        <w:bottom w:val="none" w:sz="0" w:space="0" w:color="auto"/>
        <w:right w:val="none" w:sz="0" w:space="0" w:color="auto"/>
      </w:divBdr>
    </w:div>
    <w:div w:id="649679406">
      <w:bodyDiv w:val="1"/>
      <w:marLeft w:val="0"/>
      <w:marRight w:val="0"/>
      <w:marTop w:val="0"/>
      <w:marBottom w:val="0"/>
      <w:divBdr>
        <w:top w:val="none" w:sz="0" w:space="0" w:color="auto"/>
        <w:left w:val="none" w:sz="0" w:space="0" w:color="auto"/>
        <w:bottom w:val="none" w:sz="0" w:space="0" w:color="auto"/>
        <w:right w:val="none" w:sz="0" w:space="0" w:color="auto"/>
      </w:divBdr>
    </w:div>
    <w:div w:id="660425009">
      <w:bodyDiv w:val="1"/>
      <w:marLeft w:val="0"/>
      <w:marRight w:val="0"/>
      <w:marTop w:val="0"/>
      <w:marBottom w:val="0"/>
      <w:divBdr>
        <w:top w:val="none" w:sz="0" w:space="0" w:color="auto"/>
        <w:left w:val="none" w:sz="0" w:space="0" w:color="auto"/>
        <w:bottom w:val="none" w:sz="0" w:space="0" w:color="auto"/>
        <w:right w:val="none" w:sz="0" w:space="0" w:color="auto"/>
      </w:divBdr>
    </w:div>
    <w:div w:id="759762550">
      <w:bodyDiv w:val="1"/>
      <w:marLeft w:val="0"/>
      <w:marRight w:val="0"/>
      <w:marTop w:val="0"/>
      <w:marBottom w:val="0"/>
      <w:divBdr>
        <w:top w:val="none" w:sz="0" w:space="0" w:color="auto"/>
        <w:left w:val="none" w:sz="0" w:space="0" w:color="auto"/>
        <w:bottom w:val="none" w:sz="0" w:space="0" w:color="auto"/>
        <w:right w:val="none" w:sz="0" w:space="0" w:color="auto"/>
      </w:divBdr>
    </w:div>
    <w:div w:id="771826386">
      <w:bodyDiv w:val="1"/>
      <w:marLeft w:val="0"/>
      <w:marRight w:val="0"/>
      <w:marTop w:val="0"/>
      <w:marBottom w:val="0"/>
      <w:divBdr>
        <w:top w:val="none" w:sz="0" w:space="0" w:color="auto"/>
        <w:left w:val="none" w:sz="0" w:space="0" w:color="auto"/>
        <w:bottom w:val="none" w:sz="0" w:space="0" w:color="auto"/>
        <w:right w:val="none" w:sz="0" w:space="0" w:color="auto"/>
      </w:divBdr>
    </w:div>
    <w:div w:id="860751676">
      <w:bodyDiv w:val="1"/>
      <w:marLeft w:val="0"/>
      <w:marRight w:val="0"/>
      <w:marTop w:val="0"/>
      <w:marBottom w:val="0"/>
      <w:divBdr>
        <w:top w:val="none" w:sz="0" w:space="0" w:color="auto"/>
        <w:left w:val="none" w:sz="0" w:space="0" w:color="auto"/>
        <w:bottom w:val="none" w:sz="0" w:space="0" w:color="auto"/>
        <w:right w:val="none" w:sz="0" w:space="0" w:color="auto"/>
      </w:divBdr>
    </w:div>
    <w:div w:id="865798198">
      <w:bodyDiv w:val="1"/>
      <w:marLeft w:val="0"/>
      <w:marRight w:val="0"/>
      <w:marTop w:val="0"/>
      <w:marBottom w:val="0"/>
      <w:divBdr>
        <w:top w:val="none" w:sz="0" w:space="0" w:color="auto"/>
        <w:left w:val="none" w:sz="0" w:space="0" w:color="auto"/>
        <w:bottom w:val="none" w:sz="0" w:space="0" w:color="auto"/>
        <w:right w:val="none" w:sz="0" w:space="0" w:color="auto"/>
      </w:divBdr>
    </w:div>
    <w:div w:id="895240427">
      <w:bodyDiv w:val="1"/>
      <w:marLeft w:val="0"/>
      <w:marRight w:val="0"/>
      <w:marTop w:val="0"/>
      <w:marBottom w:val="0"/>
      <w:divBdr>
        <w:top w:val="none" w:sz="0" w:space="0" w:color="auto"/>
        <w:left w:val="none" w:sz="0" w:space="0" w:color="auto"/>
        <w:bottom w:val="none" w:sz="0" w:space="0" w:color="auto"/>
        <w:right w:val="none" w:sz="0" w:space="0" w:color="auto"/>
      </w:divBdr>
    </w:div>
    <w:div w:id="896208668">
      <w:bodyDiv w:val="1"/>
      <w:marLeft w:val="0"/>
      <w:marRight w:val="0"/>
      <w:marTop w:val="0"/>
      <w:marBottom w:val="0"/>
      <w:divBdr>
        <w:top w:val="none" w:sz="0" w:space="0" w:color="auto"/>
        <w:left w:val="none" w:sz="0" w:space="0" w:color="auto"/>
        <w:bottom w:val="none" w:sz="0" w:space="0" w:color="auto"/>
        <w:right w:val="none" w:sz="0" w:space="0" w:color="auto"/>
      </w:divBdr>
    </w:div>
    <w:div w:id="938415395">
      <w:bodyDiv w:val="1"/>
      <w:marLeft w:val="0"/>
      <w:marRight w:val="0"/>
      <w:marTop w:val="0"/>
      <w:marBottom w:val="0"/>
      <w:divBdr>
        <w:top w:val="none" w:sz="0" w:space="0" w:color="auto"/>
        <w:left w:val="none" w:sz="0" w:space="0" w:color="auto"/>
        <w:bottom w:val="none" w:sz="0" w:space="0" w:color="auto"/>
        <w:right w:val="none" w:sz="0" w:space="0" w:color="auto"/>
      </w:divBdr>
    </w:div>
    <w:div w:id="954024046">
      <w:bodyDiv w:val="1"/>
      <w:marLeft w:val="0"/>
      <w:marRight w:val="0"/>
      <w:marTop w:val="0"/>
      <w:marBottom w:val="0"/>
      <w:divBdr>
        <w:top w:val="none" w:sz="0" w:space="0" w:color="auto"/>
        <w:left w:val="none" w:sz="0" w:space="0" w:color="auto"/>
        <w:bottom w:val="none" w:sz="0" w:space="0" w:color="auto"/>
        <w:right w:val="none" w:sz="0" w:space="0" w:color="auto"/>
      </w:divBdr>
    </w:div>
    <w:div w:id="961500007">
      <w:bodyDiv w:val="1"/>
      <w:marLeft w:val="0"/>
      <w:marRight w:val="0"/>
      <w:marTop w:val="0"/>
      <w:marBottom w:val="0"/>
      <w:divBdr>
        <w:top w:val="none" w:sz="0" w:space="0" w:color="auto"/>
        <w:left w:val="none" w:sz="0" w:space="0" w:color="auto"/>
        <w:bottom w:val="none" w:sz="0" w:space="0" w:color="auto"/>
        <w:right w:val="none" w:sz="0" w:space="0" w:color="auto"/>
      </w:divBdr>
    </w:div>
    <w:div w:id="1016686655">
      <w:bodyDiv w:val="1"/>
      <w:marLeft w:val="0"/>
      <w:marRight w:val="0"/>
      <w:marTop w:val="0"/>
      <w:marBottom w:val="0"/>
      <w:divBdr>
        <w:top w:val="none" w:sz="0" w:space="0" w:color="auto"/>
        <w:left w:val="none" w:sz="0" w:space="0" w:color="auto"/>
        <w:bottom w:val="none" w:sz="0" w:space="0" w:color="auto"/>
        <w:right w:val="none" w:sz="0" w:space="0" w:color="auto"/>
      </w:divBdr>
    </w:div>
    <w:div w:id="1034617978">
      <w:bodyDiv w:val="1"/>
      <w:marLeft w:val="0"/>
      <w:marRight w:val="0"/>
      <w:marTop w:val="0"/>
      <w:marBottom w:val="0"/>
      <w:divBdr>
        <w:top w:val="none" w:sz="0" w:space="0" w:color="auto"/>
        <w:left w:val="none" w:sz="0" w:space="0" w:color="auto"/>
        <w:bottom w:val="none" w:sz="0" w:space="0" w:color="auto"/>
        <w:right w:val="none" w:sz="0" w:space="0" w:color="auto"/>
      </w:divBdr>
    </w:div>
    <w:div w:id="1038971845">
      <w:bodyDiv w:val="1"/>
      <w:marLeft w:val="0"/>
      <w:marRight w:val="0"/>
      <w:marTop w:val="0"/>
      <w:marBottom w:val="0"/>
      <w:divBdr>
        <w:top w:val="none" w:sz="0" w:space="0" w:color="auto"/>
        <w:left w:val="none" w:sz="0" w:space="0" w:color="auto"/>
        <w:bottom w:val="none" w:sz="0" w:space="0" w:color="auto"/>
        <w:right w:val="none" w:sz="0" w:space="0" w:color="auto"/>
      </w:divBdr>
    </w:div>
    <w:div w:id="1049959214">
      <w:bodyDiv w:val="1"/>
      <w:marLeft w:val="0"/>
      <w:marRight w:val="0"/>
      <w:marTop w:val="0"/>
      <w:marBottom w:val="0"/>
      <w:divBdr>
        <w:top w:val="none" w:sz="0" w:space="0" w:color="auto"/>
        <w:left w:val="none" w:sz="0" w:space="0" w:color="auto"/>
        <w:bottom w:val="none" w:sz="0" w:space="0" w:color="auto"/>
        <w:right w:val="none" w:sz="0" w:space="0" w:color="auto"/>
      </w:divBdr>
    </w:div>
    <w:div w:id="1108282576">
      <w:bodyDiv w:val="1"/>
      <w:marLeft w:val="0"/>
      <w:marRight w:val="0"/>
      <w:marTop w:val="0"/>
      <w:marBottom w:val="0"/>
      <w:divBdr>
        <w:top w:val="none" w:sz="0" w:space="0" w:color="auto"/>
        <w:left w:val="none" w:sz="0" w:space="0" w:color="auto"/>
        <w:bottom w:val="none" w:sz="0" w:space="0" w:color="auto"/>
        <w:right w:val="none" w:sz="0" w:space="0" w:color="auto"/>
      </w:divBdr>
    </w:div>
    <w:div w:id="1111897890">
      <w:bodyDiv w:val="1"/>
      <w:marLeft w:val="0"/>
      <w:marRight w:val="0"/>
      <w:marTop w:val="0"/>
      <w:marBottom w:val="0"/>
      <w:divBdr>
        <w:top w:val="none" w:sz="0" w:space="0" w:color="auto"/>
        <w:left w:val="none" w:sz="0" w:space="0" w:color="auto"/>
        <w:bottom w:val="none" w:sz="0" w:space="0" w:color="auto"/>
        <w:right w:val="none" w:sz="0" w:space="0" w:color="auto"/>
      </w:divBdr>
    </w:div>
    <w:div w:id="1200823655">
      <w:bodyDiv w:val="1"/>
      <w:marLeft w:val="0"/>
      <w:marRight w:val="0"/>
      <w:marTop w:val="0"/>
      <w:marBottom w:val="0"/>
      <w:divBdr>
        <w:top w:val="none" w:sz="0" w:space="0" w:color="auto"/>
        <w:left w:val="none" w:sz="0" w:space="0" w:color="auto"/>
        <w:bottom w:val="none" w:sz="0" w:space="0" w:color="auto"/>
        <w:right w:val="none" w:sz="0" w:space="0" w:color="auto"/>
      </w:divBdr>
    </w:div>
    <w:div w:id="1226912322">
      <w:bodyDiv w:val="1"/>
      <w:marLeft w:val="0"/>
      <w:marRight w:val="0"/>
      <w:marTop w:val="0"/>
      <w:marBottom w:val="0"/>
      <w:divBdr>
        <w:top w:val="none" w:sz="0" w:space="0" w:color="auto"/>
        <w:left w:val="none" w:sz="0" w:space="0" w:color="auto"/>
        <w:bottom w:val="none" w:sz="0" w:space="0" w:color="auto"/>
        <w:right w:val="none" w:sz="0" w:space="0" w:color="auto"/>
      </w:divBdr>
    </w:div>
    <w:div w:id="1240284349">
      <w:bodyDiv w:val="1"/>
      <w:marLeft w:val="0"/>
      <w:marRight w:val="0"/>
      <w:marTop w:val="0"/>
      <w:marBottom w:val="0"/>
      <w:divBdr>
        <w:top w:val="none" w:sz="0" w:space="0" w:color="auto"/>
        <w:left w:val="none" w:sz="0" w:space="0" w:color="auto"/>
        <w:bottom w:val="none" w:sz="0" w:space="0" w:color="auto"/>
        <w:right w:val="none" w:sz="0" w:space="0" w:color="auto"/>
      </w:divBdr>
    </w:div>
    <w:div w:id="1247156699">
      <w:bodyDiv w:val="1"/>
      <w:marLeft w:val="0"/>
      <w:marRight w:val="0"/>
      <w:marTop w:val="0"/>
      <w:marBottom w:val="0"/>
      <w:divBdr>
        <w:top w:val="none" w:sz="0" w:space="0" w:color="auto"/>
        <w:left w:val="none" w:sz="0" w:space="0" w:color="auto"/>
        <w:bottom w:val="none" w:sz="0" w:space="0" w:color="auto"/>
        <w:right w:val="none" w:sz="0" w:space="0" w:color="auto"/>
      </w:divBdr>
    </w:div>
    <w:div w:id="1311866269">
      <w:bodyDiv w:val="1"/>
      <w:marLeft w:val="0"/>
      <w:marRight w:val="0"/>
      <w:marTop w:val="0"/>
      <w:marBottom w:val="0"/>
      <w:divBdr>
        <w:top w:val="none" w:sz="0" w:space="0" w:color="auto"/>
        <w:left w:val="none" w:sz="0" w:space="0" w:color="auto"/>
        <w:bottom w:val="none" w:sz="0" w:space="0" w:color="auto"/>
        <w:right w:val="none" w:sz="0" w:space="0" w:color="auto"/>
      </w:divBdr>
    </w:div>
    <w:div w:id="1342313055">
      <w:bodyDiv w:val="1"/>
      <w:marLeft w:val="0"/>
      <w:marRight w:val="0"/>
      <w:marTop w:val="0"/>
      <w:marBottom w:val="0"/>
      <w:divBdr>
        <w:top w:val="none" w:sz="0" w:space="0" w:color="auto"/>
        <w:left w:val="none" w:sz="0" w:space="0" w:color="auto"/>
        <w:bottom w:val="none" w:sz="0" w:space="0" w:color="auto"/>
        <w:right w:val="none" w:sz="0" w:space="0" w:color="auto"/>
      </w:divBdr>
      <w:divsChild>
        <w:div w:id="1831362732">
          <w:marLeft w:val="336"/>
          <w:marRight w:val="0"/>
          <w:marTop w:val="120"/>
          <w:marBottom w:val="312"/>
          <w:divBdr>
            <w:top w:val="none" w:sz="0" w:space="0" w:color="auto"/>
            <w:left w:val="none" w:sz="0" w:space="0" w:color="auto"/>
            <w:bottom w:val="none" w:sz="0" w:space="0" w:color="auto"/>
            <w:right w:val="none" w:sz="0" w:space="0" w:color="auto"/>
          </w:divBdr>
          <w:divsChild>
            <w:div w:id="8132584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49059928">
      <w:bodyDiv w:val="1"/>
      <w:marLeft w:val="0"/>
      <w:marRight w:val="0"/>
      <w:marTop w:val="0"/>
      <w:marBottom w:val="0"/>
      <w:divBdr>
        <w:top w:val="none" w:sz="0" w:space="0" w:color="auto"/>
        <w:left w:val="none" w:sz="0" w:space="0" w:color="auto"/>
        <w:bottom w:val="none" w:sz="0" w:space="0" w:color="auto"/>
        <w:right w:val="none" w:sz="0" w:space="0" w:color="auto"/>
      </w:divBdr>
    </w:div>
    <w:div w:id="1381246037">
      <w:bodyDiv w:val="1"/>
      <w:marLeft w:val="0"/>
      <w:marRight w:val="0"/>
      <w:marTop w:val="0"/>
      <w:marBottom w:val="0"/>
      <w:divBdr>
        <w:top w:val="none" w:sz="0" w:space="0" w:color="auto"/>
        <w:left w:val="none" w:sz="0" w:space="0" w:color="auto"/>
        <w:bottom w:val="none" w:sz="0" w:space="0" w:color="auto"/>
        <w:right w:val="none" w:sz="0" w:space="0" w:color="auto"/>
      </w:divBdr>
    </w:div>
    <w:div w:id="1397317755">
      <w:bodyDiv w:val="1"/>
      <w:marLeft w:val="0"/>
      <w:marRight w:val="0"/>
      <w:marTop w:val="0"/>
      <w:marBottom w:val="0"/>
      <w:divBdr>
        <w:top w:val="none" w:sz="0" w:space="0" w:color="auto"/>
        <w:left w:val="none" w:sz="0" w:space="0" w:color="auto"/>
        <w:bottom w:val="none" w:sz="0" w:space="0" w:color="auto"/>
        <w:right w:val="none" w:sz="0" w:space="0" w:color="auto"/>
      </w:divBdr>
    </w:div>
    <w:div w:id="1419667974">
      <w:bodyDiv w:val="1"/>
      <w:marLeft w:val="0"/>
      <w:marRight w:val="0"/>
      <w:marTop w:val="0"/>
      <w:marBottom w:val="0"/>
      <w:divBdr>
        <w:top w:val="none" w:sz="0" w:space="0" w:color="auto"/>
        <w:left w:val="none" w:sz="0" w:space="0" w:color="auto"/>
        <w:bottom w:val="none" w:sz="0" w:space="0" w:color="auto"/>
        <w:right w:val="none" w:sz="0" w:space="0" w:color="auto"/>
      </w:divBdr>
    </w:div>
    <w:div w:id="1452168327">
      <w:bodyDiv w:val="1"/>
      <w:marLeft w:val="0"/>
      <w:marRight w:val="0"/>
      <w:marTop w:val="0"/>
      <w:marBottom w:val="0"/>
      <w:divBdr>
        <w:top w:val="none" w:sz="0" w:space="0" w:color="auto"/>
        <w:left w:val="none" w:sz="0" w:space="0" w:color="auto"/>
        <w:bottom w:val="none" w:sz="0" w:space="0" w:color="auto"/>
        <w:right w:val="none" w:sz="0" w:space="0" w:color="auto"/>
      </w:divBdr>
    </w:div>
    <w:div w:id="1462841598">
      <w:bodyDiv w:val="1"/>
      <w:marLeft w:val="0"/>
      <w:marRight w:val="0"/>
      <w:marTop w:val="0"/>
      <w:marBottom w:val="0"/>
      <w:divBdr>
        <w:top w:val="none" w:sz="0" w:space="0" w:color="auto"/>
        <w:left w:val="none" w:sz="0" w:space="0" w:color="auto"/>
        <w:bottom w:val="none" w:sz="0" w:space="0" w:color="auto"/>
        <w:right w:val="none" w:sz="0" w:space="0" w:color="auto"/>
      </w:divBdr>
    </w:div>
    <w:div w:id="1472013304">
      <w:bodyDiv w:val="1"/>
      <w:marLeft w:val="0"/>
      <w:marRight w:val="0"/>
      <w:marTop w:val="0"/>
      <w:marBottom w:val="0"/>
      <w:divBdr>
        <w:top w:val="none" w:sz="0" w:space="0" w:color="auto"/>
        <w:left w:val="none" w:sz="0" w:space="0" w:color="auto"/>
        <w:bottom w:val="none" w:sz="0" w:space="0" w:color="auto"/>
        <w:right w:val="none" w:sz="0" w:space="0" w:color="auto"/>
      </w:divBdr>
    </w:div>
    <w:div w:id="1528905275">
      <w:bodyDiv w:val="1"/>
      <w:marLeft w:val="0"/>
      <w:marRight w:val="0"/>
      <w:marTop w:val="0"/>
      <w:marBottom w:val="0"/>
      <w:divBdr>
        <w:top w:val="none" w:sz="0" w:space="0" w:color="auto"/>
        <w:left w:val="none" w:sz="0" w:space="0" w:color="auto"/>
        <w:bottom w:val="none" w:sz="0" w:space="0" w:color="auto"/>
        <w:right w:val="none" w:sz="0" w:space="0" w:color="auto"/>
      </w:divBdr>
    </w:div>
    <w:div w:id="1589843837">
      <w:bodyDiv w:val="1"/>
      <w:marLeft w:val="0"/>
      <w:marRight w:val="0"/>
      <w:marTop w:val="0"/>
      <w:marBottom w:val="0"/>
      <w:divBdr>
        <w:top w:val="none" w:sz="0" w:space="0" w:color="auto"/>
        <w:left w:val="none" w:sz="0" w:space="0" w:color="auto"/>
        <w:bottom w:val="none" w:sz="0" w:space="0" w:color="auto"/>
        <w:right w:val="none" w:sz="0" w:space="0" w:color="auto"/>
      </w:divBdr>
    </w:div>
    <w:div w:id="1591113572">
      <w:bodyDiv w:val="1"/>
      <w:marLeft w:val="0"/>
      <w:marRight w:val="0"/>
      <w:marTop w:val="0"/>
      <w:marBottom w:val="0"/>
      <w:divBdr>
        <w:top w:val="none" w:sz="0" w:space="0" w:color="auto"/>
        <w:left w:val="none" w:sz="0" w:space="0" w:color="auto"/>
        <w:bottom w:val="none" w:sz="0" w:space="0" w:color="auto"/>
        <w:right w:val="none" w:sz="0" w:space="0" w:color="auto"/>
      </w:divBdr>
    </w:div>
    <w:div w:id="1598362149">
      <w:bodyDiv w:val="1"/>
      <w:marLeft w:val="0"/>
      <w:marRight w:val="0"/>
      <w:marTop w:val="0"/>
      <w:marBottom w:val="0"/>
      <w:divBdr>
        <w:top w:val="none" w:sz="0" w:space="0" w:color="auto"/>
        <w:left w:val="none" w:sz="0" w:space="0" w:color="auto"/>
        <w:bottom w:val="none" w:sz="0" w:space="0" w:color="auto"/>
        <w:right w:val="none" w:sz="0" w:space="0" w:color="auto"/>
      </w:divBdr>
    </w:div>
    <w:div w:id="1599942282">
      <w:bodyDiv w:val="1"/>
      <w:marLeft w:val="0"/>
      <w:marRight w:val="0"/>
      <w:marTop w:val="0"/>
      <w:marBottom w:val="0"/>
      <w:divBdr>
        <w:top w:val="none" w:sz="0" w:space="0" w:color="auto"/>
        <w:left w:val="none" w:sz="0" w:space="0" w:color="auto"/>
        <w:bottom w:val="none" w:sz="0" w:space="0" w:color="auto"/>
        <w:right w:val="none" w:sz="0" w:space="0" w:color="auto"/>
      </w:divBdr>
    </w:div>
    <w:div w:id="1633824212">
      <w:bodyDiv w:val="1"/>
      <w:marLeft w:val="0"/>
      <w:marRight w:val="0"/>
      <w:marTop w:val="0"/>
      <w:marBottom w:val="0"/>
      <w:divBdr>
        <w:top w:val="none" w:sz="0" w:space="0" w:color="auto"/>
        <w:left w:val="none" w:sz="0" w:space="0" w:color="auto"/>
        <w:bottom w:val="none" w:sz="0" w:space="0" w:color="auto"/>
        <w:right w:val="none" w:sz="0" w:space="0" w:color="auto"/>
      </w:divBdr>
    </w:div>
    <w:div w:id="1658337800">
      <w:bodyDiv w:val="1"/>
      <w:marLeft w:val="0"/>
      <w:marRight w:val="0"/>
      <w:marTop w:val="0"/>
      <w:marBottom w:val="0"/>
      <w:divBdr>
        <w:top w:val="none" w:sz="0" w:space="0" w:color="auto"/>
        <w:left w:val="none" w:sz="0" w:space="0" w:color="auto"/>
        <w:bottom w:val="none" w:sz="0" w:space="0" w:color="auto"/>
        <w:right w:val="none" w:sz="0" w:space="0" w:color="auto"/>
      </w:divBdr>
    </w:div>
    <w:div w:id="1668943296">
      <w:bodyDiv w:val="1"/>
      <w:marLeft w:val="0"/>
      <w:marRight w:val="0"/>
      <w:marTop w:val="0"/>
      <w:marBottom w:val="0"/>
      <w:divBdr>
        <w:top w:val="none" w:sz="0" w:space="0" w:color="auto"/>
        <w:left w:val="none" w:sz="0" w:space="0" w:color="auto"/>
        <w:bottom w:val="none" w:sz="0" w:space="0" w:color="auto"/>
        <w:right w:val="none" w:sz="0" w:space="0" w:color="auto"/>
      </w:divBdr>
    </w:div>
    <w:div w:id="1669557752">
      <w:bodyDiv w:val="1"/>
      <w:marLeft w:val="0"/>
      <w:marRight w:val="0"/>
      <w:marTop w:val="0"/>
      <w:marBottom w:val="0"/>
      <w:divBdr>
        <w:top w:val="none" w:sz="0" w:space="0" w:color="auto"/>
        <w:left w:val="none" w:sz="0" w:space="0" w:color="auto"/>
        <w:bottom w:val="none" w:sz="0" w:space="0" w:color="auto"/>
        <w:right w:val="none" w:sz="0" w:space="0" w:color="auto"/>
      </w:divBdr>
    </w:div>
    <w:div w:id="1702511566">
      <w:bodyDiv w:val="1"/>
      <w:marLeft w:val="0"/>
      <w:marRight w:val="0"/>
      <w:marTop w:val="0"/>
      <w:marBottom w:val="0"/>
      <w:divBdr>
        <w:top w:val="none" w:sz="0" w:space="0" w:color="auto"/>
        <w:left w:val="none" w:sz="0" w:space="0" w:color="auto"/>
        <w:bottom w:val="none" w:sz="0" w:space="0" w:color="auto"/>
        <w:right w:val="none" w:sz="0" w:space="0" w:color="auto"/>
      </w:divBdr>
    </w:div>
    <w:div w:id="1735004631">
      <w:bodyDiv w:val="1"/>
      <w:marLeft w:val="0"/>
      <w:marRight w:val="0"/>
      <w:marTop w:val="0"/>
      <w:marBottom w:val="0"/>
      <w:divBdr>
        <w:top w:val="none" w:sz="0" w:space="0" w:color="auto"/>
        <w:left w:val="none" w:sz="0" w:space="0" w:color="auto"/>
        <w:bottom w:val="none" w:sz="0" w:space="0" w:color="auto"/>
        <w:right w:val="none" w:sz="0" w:space="0" w:color="auto"/>
      </w:divBdr>
    </w:div>
    <w:div w:id="1776091570">
      <w:bodyDiv w:val="1"/>
      <w:marLeft w:val="0"/>
      <w:marRight w:val="0"/>
      <w:marTop w:val="0"/>
      <w:marBottom w:val="0"/>
      <w:divBdr>
        <w:top w:val="none" w:sz="0" w:space="0" w:color="auto"/>
        <w:left w:val="none" w:sz="0" w:space="0" w:color="auto"/>
        <w:bottom w:val="none" w:sz="0" w:space="0" w:color="auto"/>
        <w:right w:val="none" w:sz="0" w:space="0" w:color="auto"/>
      </w:divBdr>
    </w:div>
    <w:div w:id="1921475468">
      <w:bodyDiv w:val="1"/>
      <w:marLeft w:val="0"/>
      <w:marRight w:val="0"/>
      <w:marTop w:val="0"/>
      <w:marBottom w:val="0"/>
      <w:divBdr>
        <w:top w:val="none" w:sz="0" w:space="0" w:color="auto"/>
        <w:left w:val="none" w:sz="0" w:space="0" w:color="auto"/>
        <w:bottom w:val="none" w:sz="0" w:space="0" w:color="auto"/>
        <w:right w:val="none" w:sz="0" w:space="0" w:color="auto"/>
      </w:divBdr>
    </w:div>
    <w:div w:id="1922249129">
      <w:bodyDiv w:val="1"/>
      <w:marLeft w:val="0"/>
      <w:marRight w:val="0"/>
      <w:marTop w:val="0"/>
      <w:marBottom w:val="0"/>
      <w:divBdr>
        <w:top w:val="none" w:sz="0" w:space="0" w:color="auto"/>
        <w:left w:val="none" w:sz="0" w:space="0" w:color="auto"/>
        <w:bottom w:val="none" w:sz="0" w:space="0" w:color="auto"/>
        <w:right w:val="none" w:sz="0" w:space="0" w:color="auto"/>
      </w:divBdr>
    </w:div>
    <w:div w:id="1967158674">
      <w:bodyDiv w:val="1"/>
      <w:marLeft w:val="0"/>
      <w:marRight w:val="0"/>
      <w:marTop w:val="0"/>
      <w:marBottom w:val="0"/>
      <w:divBdr>
        <w:top w:val="none" w:sz="0" w:space="0" w:color="auto"/>
        <w:left w:val="none" w:sz="0" w:space="0" w:color="auto"/>
        <w:bottom w:val="none" w:sz="0" w:space="0" w:color="auto"/>
        <w:right w:val="none" w:sz="0" w:space="0" w:color="auto"/>
      </w:divBdr>
    </w:div>
    <w:div w:id="1985621510">
      <w:bodyDiv w:val="1"/>
      <w:marLeft w:val="0"/>
      <w:marRight w:val="0"/>
      <w:marTop w:val="0"/>
      <w:marBottom w:val="0"/>
      <w:divBdr>
        <w:top w:val="none" w:sz="0" w:space="0" w:color="auto"/>
        <w:left w:val="none" w:sz="0" w:space="0" w:color="auto"/>
        <w:bottom w:val="none" w:sz="0" w:space="0" w:color="auto"/>
        <w:right w:val="none" w:sz="0" w:space="0" w:color="auto"/>
      </w:divBdr>
    </w:div>
    <w:div w:id="2084142113">
      <w:bodyDiv w:val="1"/>
      <w:marLeft w:val="0"/>
      <w:marRight w:val="0"/>
      <w:marTop w:val="0"/>
      <w:marBottom w:val="0"/>
      <w:divBdr>
        <w:top w:val="none" w:sz="0" w:space="0" w:color="auto"/>
        <w:left w:val="none" w:sz="0" w:space="0" w:color="auto"/>
        <w:bottom w:val="none" w:sz="0" w:space="0" w:color="auto"/>
        <w:right w:val="none" w:sz="0" w:space="0" w:color="auto"/>
      </w:divBdr>
    </w:div>
    <w:div w:id="2093240430">
      <w:bodyDiv w:val="1"/>
      <w:marLeft w:val="0"/>
      <w:marRight w:val="0"/>
      <w:marTop w:val="0"/>
      <w:marBottom w:val="0"/>
      <w:divBdr>
        <w:top w:val="none" w:sz="0" w:space="0" w:color="auto"/>
        <w:left w:val="none" w:sz="0" w:space="0" w:color="auto"/>
        <w:bottom w:val="none" w:sz="0" w:space="0" w:color="auto"/>
        <w:right w:val="none" w:sz="0" w:space="0" w:color="auto"/>
      </w:divBdr>
    </w:div>
    <w:div w:id="2099784875">
      <w:bodyDiv w:val="1"/>
      <w:marLeft w:val="0"/>
      <w:marRight w:val="0"/>
      <w:marTop w:val="0"/>
      <w:marBottom w:val="0"/>
      <w:divBdr>
        <w:top w:val="none" w:sz="0" w:space="0" w:color="auto"/>
        <w:left w:val="none" w:sz="0" w:space="0" w:color="auto"/>
        <w:bottom w:val="none" w:sz="0" w:space="0" w:color="auto"/>
        <w:right w:val="none" w:sz="0" w:space="0" w:color="auto"/>
      </w:divBdr>
    </w:div>
    <w:div w:id="2102800773">
      <w:bodyDiv w:val="1"/>
      <w:marLeft w:val="0"/>
      <w:marRight w:val="0"/>
      <w:marTop w:val="0"/>
      <w:marBottom w:val="0"/>
      <w:divBdr>
        <w:top w:val="none" w:sz="0" w:space="0" w:color="auto"/>
        <w:left w:val="none" w:sz="0" w:space="0" w:color="auto"/>
        <w:bottom w:val="none" w:sz="0" w:space="0" w:color="auto"/>
        <w:right w:val="none" w:sz="0" w:space="0" w:color="auto"/>
      </w:divBdr>
    </w:div>
    <w:div w:id="2104958518">
      <w:bodyDiv w:val="1"/>
      <w:marLeft w:val="0"/>
      <w:marRight w:val="0"/>
      <w:marTop w:val="0"/>
      <w:marBottom w:val="0"/>
      <w:divBdr>
        <w:top w:val="none" w:sz="0" w:space="0" w:color="auto"/>
        <w:left w:val="none" w:sz="0" w:space="0" w:color="auto"/>
        <w:bottom w:val="none" w:sz="0" w:space="0" w:color="auto"/>
        <w:right w:val="none" w:sz="0" w:space="0" w:color="auto"/>
      </w:divBdr>
    </w:div>
    <w:div w:id="2120056437">
      <w:bodyDiv w:val="1"/>
      <w:marLeft w:val="0"/>
      <w:marRight w:val="0"/>
      <w:marTop w:val="0"/>
      <w:marBottom w:val="0"/>
      <w:divBdr>
        <w:top w:val="none" w:sz="0" w:space="0" w:color="auto"/>
        <w:left w:val="none" w:sz="0" w:space="0" w:color="auto"/>
        <w:bottom w:val="none" w:sz="0" w:space="0" w:color="auto"/>
        <w:right w:val="none" w:sz="0" w:space="0" w:color="auto"/>
      </w:divBdr>
    </w:div>
    <w:div w:id="2121608154">
      <w:bodyDiv w:val="1"/>
      <w:marLeft w:val="0"/>
      <w:marRight w:val="0"/>
      <w:marTop w:val="0"/>
      <w:marBottom w:val="0"/>
      <w:divBdr>
        <w:top w:val="none" w:sz="0" w:space="0" w:color="auto"/>
        <w:left w:val="none" w:sz="0" w:space="0" w:color="auto"/>
        <w:bottom w:val="none" w:sz="0" w:space="0" w:color="auto"/>
        <w:right w:val="none" w:sz="0" w:space="0" w:color="auto"/>
      </w:divBdr>
    </w:div>
    <w:div w:id="2137524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uacho.info/tag/huarochiri/" TargetMode="External"/><Relationship Id="rId18" Type="http://schemas.openxmlformats.org/officeDocument/2006/relationships/image" Target="media/image5.png"/><Relationship Id="rId26" Type="http://schemas.openxmlformats.org/officeDocument/2006/relationships/hyperlink" Target="http://sirse.info/responsabilidad-social-universitaria-en-peru/"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armiento@usdg.edu.pe" TargetMode="External"/><Relationship Id="rId24" Type="http://schemas.openxmlformats.org/officeDocument/2006/relationships/hyperlink" Target="http://rotopla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bbc.com/mundo/noticias-39195220" TargetMode="External"/><Relationship Id="rId10" Type="http://schemas.openxmlformats.org/officeDocument/2006/relationships/hyperlink" Target="mailto:bcastillosm@hotmail.com" TargetMode="Externa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rosales@usdg.edu.pe" TargetMode="External"/><Relationship Id="rId14" Type="http://schemas.openxmlformats.org/officeDocument/2006/relationships/hyperlink" Target="http://huacho.info/2010/12/19/conociendo-la-region-lima/" TargetMode="External"/><Relationship Id="rId22" Type="http://schemas.openxmlformats.org/officeDocument/2006/relationships/image" Target="media/image9.png"/><Relationship Id="rId27" Type="http://schemas.openxmlformats.org/officeDocument/2006/relationships/hyperlink" Target="http://www.predes.org.pe/predes/cartilla_riegoteo.pdf" TargetMode="External"/><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AppData\Roaming\Microsoft\Excel\Libro1%20(version%201).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scatterChart>
        <c:scatterStyle val="lineMarker"/>
        <c:varyColors val="0"/>
        <c:ser>
          <c:idx val="0"/>
          <c:order val="0"/>
          <c:tx>
            <c:strRef>
              <c:f>Hoja1!$C$9</c:f>
              <c:strCache>
                <c:ptCount val="1"/>
                <c:pt idx="0">
                  <c:v>cm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Hoja1!$B$10:$B$13</c:f>
              <c:strCache>
                <c:ptCount val="4"/>
                <c:pt idx="0">
                  <c:v>Muestra 1</c:v>
                </c:pt>
                <c:pt idx="1">
                  <c:v>Muestra 2</c:v>
                </c:pt>
                <c:pt idx="2">
                  <c:v>Muestra 3</c:v>
                </c:pt>
                <c:pt idx="3">
                  <c:v>Muestra 4</c:v>
                </c:pt>
              </c:strCache>
            </c:strRef>
          </c:xVal>
          <c:yVal>
            <c:numRef>
              <c:f>Hoja1!$C$10:$C$13</c:f>
              <c:numCache>
                <c:formatCode>General</c:formatCode>
                <c:ptCount val="4"/>
                <c:pt idx="0">
                  <c:v>7</c:v>
                </c:pt>
                <c:pt idx="1">
                  <c:v>10</c:v>
                </c:pt>
                <c:pt idx="2">
                  <c:v>5</c:v>
                </c:pt>
                <c:pt idx="3">
                  <c:v>10</c:v>
                </c:pt>
              </c:numCache>
            </c:numRef>
          </c:yVal>
          <c:smooth val="0"/>
          <c:extLst xmlns:c16r2="http://schemas.microsoft.com/office/drawing/2015/06/chart">
            <c:ext xmlns:c16="http://schemas.microsoft.com/office/drawing/2014/chart" uri="{C3380CC4-5D6E-409C-BE32-E72D297353CC}">
              <c16:uniqueId val="{00000000-8338-4C88-A7DA-9C3E1601CB3C}"/>
            </c:ext>
          </c:extLst>
        </c:ser>
        <c:dLbls>
          <c:showLegendKey val="0"/>
          <c:showVal val="0"/>
          <c:showCatName val="0"/>
          <c:showSerName val="0"/>
          <c:showPercent val="0"/>
          <c:showBubbleSize val="0"/>
        </c:dLbls>
        <c:axId val="235462016"/>
        <c:axId val="235463584"/>
      </c:scatterChart>
      <c:valAx>
        <c:axId val="235462016"/>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35463584"/>
        <c:crosses val="autoZero"/>
        <c:crossBetween val="midCat"/>
      </c:valAx>
      <c:valAx>
        <c:axId val="23546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235462016"/>
        <c:crosses val="autoZero"/>
        <c:crossBetween val="midCat"/>
      </c:valAx>
      <c:spPr>
        <a:solidFill>
          <a:schemeClr val="accent4">
            <a:lumMod val="20000"/>
            <a:lumOff val="80000"/>
          </a:schemeClr>
        </a:solid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Car06</b:Tag>
    <b:SourceType>Book</b:SourceType>
    <b:Guid>{BB402C73-CBD3-42F3-9399-290B30725E1E}</b:Guid>
    <b:Author>
      <b:Author>
        <b:NameList>
          <b:Person>
            <b:Last>Carrasco Diaz</b:Last>
            <b:First>Sergio</b:First>
          </b:Person>
        </b:NameList>
      </b:Author>
    </b:Author>
    <b:Title>Metodologia de la investigación cientifica</b:Title>
    <b:Year>2006</b:Year>
    <b:City>Lima</b:City>
    <b:Publisher>Editoria San Marcos</b:Publisher>
    <b:RefOrder>6</b:RefOrder>
  </b:Source>
  <b:Source>
    <b:Tag>Aro13</b:Tag>
    <b:SourceType>Book</b:SourceType>
    <b:Guid>{4E614B50-AAFE-433F-BEA9-91D9B962BBAB}</b:Guid>
    <b:Author>
      <b:Author>
        <b:NameList>
          <b:Person>
            <b:Last>Arocutipa Lorenzo</b:Last>
            <b:First>Juan</b:First>
            <b:Middle>Hipolito</b:Middle>
          </b:Person>
        </b:NameList>
      </b:Author>
    </b:Author>
    <b:Title>“Evaluación y propuesta técnica de una planta de tratamiento de aguas residuales en Massiapo del distrito de Alto Inambari-Sandia"</b:Title>
    <b:Year>2013</b:Year>
    <b:City>Puno</b:City>
    <b:RefOrder>7</b:RefOrder>
  </b:Source>
  <b:Source>
    <b:Tag>Arc13</b:Tag>
    <b:SourceType>Book</b:SourceType>
    <b:Guid>{CBEE2507-A0D1-41C1-A267-A6CBF93039BF}</b:Guid>
    <b:Author>
      <b:Author>
        <b:NameList>
          <b:Person>
            <b:Last>Arce Jáuregui</b:Last>
            <b:First>Luis</b:First>
            <b:Middle>Francisco</b:Middle>
          </b:Person>
        </b:NameList>
      </b:Author>
    </b:Author>
    <b:Title>Urbanizaciones sostenibles: descentralizacion del tratamiento de aguas residuales residenciales</b:Title>
    <b:Year>2013</b:Year>
    <b:City>Lima</b:City>
    <b:LCID>es-PE</b:LCID>
    <b:RefOrder>8</b:RefOrder>
  </b:Source>
  <b:Source>
    <b:Tag>Sor15</b:Tag>
    <b:SourceType>Book</b:SourceType>
    <b:Guid>{24364E51-F12D-419E-8F17-5195F65FA987}</b:Guid>
    <b:Author>
      <b:Author>
        <b:NameList>
          <b:Person>
            <b:Last>Soriano Andrade</b:Last>
            <b:First>Esther</b:First>
            <b:Middle>Alejandrina</b:Middle>
          </b:Person>
        </b:NameList>
      </b:Author>
    </b:Author>
    <b:Title>Diseño y construccion de una planta de tratamiento de aguas residuales de una reciladoa de tanques</b:Title>
    <b:Year>2015</b:Year>
    <b:City>Guayaquil</b:City>
    <b:CountryRegion>Ecuador</b:CountryRegion>
    <b:RefOrder>9</b:RefOrder>
  </b:Source>
  <b:Source>
    <b:Tag>Her15</b:Tag>
    <b:SourceType>InternetSite</b:SourceType>
    <b:Guid>{DB6AFEF7-372E-4E91-9417-A7C04C78FCAF}</b:Guid>
    <b:Title>Planta de tratamiento de aguas residuales para reúso de riego de parques y jardines en el distrito de la Esperanza, provincia de Trujillo. La Libertad</b:Title>
    <b:Year>2015</b:Year>
    <b:City>Trujillo</b:City>
    <b:Author>
      <b:Author>
        <b:NameList>
          <b:Person>
            <b:Last>Herrera Pandurol</b:Last>
            <b:Middle>Lourdes</b:Middle>
            <b:First>Kathleen </b:First>
          </b:Person>
          <b:Person>
            <b:Last>López Hernández</b:Last>
            <b:Middle>Arturo</b:Middle>
            <b:First>Rodrígo</b:First>
          </b:Person>
        </b:NameList>
      </b:Author>
    </b:Author>
    <b:Month>Julio</b:Month>
    <b:URL>http://repositorio.upao.edu.pe/bitstream/upaorep/1981/1/RE_ING.CIVIL_RODRIGO.LOPEZ_KATHLEEN.HERRERA_TRATAMIENTO.DE.AGUAS.PARQUESYJARDINES_DATOS_T046_46844931TRE.PDF</b:URL>
    <b:RefOrder>10</b:RefOrder>
  </b:Source>
  <b:Source>
    <b:Tag>Tor16</b:Tag>
    <b:SourceType>Book</b:SourceType>
    <b:Guid>{64347EBB-0BA3-4DC6-82A7-9060DA23903C}</b:Guid>
    <b:Author>
      <b:Author>
        <b:NameList>
          <b:Person>
            <b:Last>Torres Poveda</b:Last>
            <b:First>Ivan</b:First>
            <b:Middle>Ernesto</b:Middle>
          </b:Person>
        </b:NameList>
      </b:Author>
    </b:Author>
    <b:Title>Propuesta de mejoramiento de operaciones en la planta de tratamiento de agua residual en el municipio de la Calera</b:Title>
    <b:Year>2016</b:Year>
    <b:City>Colombia</b:City>
    <b:RefOrder>11</b:RefOrder>
  </b:Source>
  <b:Source>
    <b:Tag>Gal16</b:Tag>
    <b:SourceType>Book</b:SourceType>
    <b:Guid>{459886B0-9FBA-463F-99CB-CAEE69AE9BE8}</b:Guid>
    <b:Title>Propuesta de diseño de una planta de tratamiento de agua residual por zanjon de oxidacion para el casco urbano del Municipio de Velez-Santander</b:Title>
    <b:Year>2016</b:Year>
    <b:City>Colombia</b:City>
    <b:Publisher>Universidad Católica de Colombia</b:Publisher>
    <b:Author>
      <b:Author>
        <b:NameList>
          <b:Person>
            <b:Last>Galeano Nieto</b:Last>
            <b:Middle>Johana</b:Middle>
            <b:First>Lady </b:First>
          </b:Person>
          <b:Person>
            <b:Last>Rojas Ibarra</b:Last>
            <b:Middle>Daniela</b:Middle>
            <b:First>Vivian</b:First>
          </b:Person>
        </b:NameList>
      </b:Author>
    </b:Author>
    <b:RefOrder>12</b:RefOrder>
  </b:Source>
  <b:Source>
    <b:Tag>Gab14</b:Tag>
    <b:SourceType>Book</b:SourceType>
    <b:Guid>{15BDFB4D-6D71-4ACE-9363-B86B8BDA09C9}</b:Guid>
    <b:Author>
      <b:Author>
        <b:NameList>
          <b:Person>
            <b:Last>Gabriela</b:Last>
            <b:First>Toscano</b:First>
            <b:Middle>Pozo Jhoana</b:Middle>
          </b:Person>
        </b:NameList>
      </b:Author>
    </b:Author>
    <b:Title>Diseño de lagunas de oxidacion para tratamiento de aguas residuales generales en el campo El Coca de la empresa Triboilgas</b:Title>
    <b:Year>2014</b:Year>
    <b:City>Quito - Ecuador</b:City>
    <b:YearAccessed>2018</b:YearAccessed>
    <b:MonthAccessed>Setiembre</b:MonthAccessed>
    <b:DayAccessed>27</b:DayAccessed>
    <b:RefOrder>13</b:RefOrder>
  </b:Source>
  <b:Source>
    <b:Tag>Min10</b:Tag>
    <b:SourceType>Misc</b:SourceType>
    <b:Guid>{AA6F450F-30D5-4FB1-9F11-D07A3132F89F}</b:Guid>
    <b:Author>
      <b:Author>
        <b:NameList>
          <b:Person>
            <b:Last>Minam</b:Last>
          </b:Person>
        </b:NameList>
      </b:Author>
    </b:Author>
    <b:Title>Límites máximo permisibles para los afluentes de plantas de tratamiento de aguas residuales domesticas o municipales</b:Title>
    <b:Year>2010</b:Year>
    <b:City>Lima</b:City>
    <b:Publisher>El Peruano</b:Publisher>
    <b:PublicationTitle>Ambiente</b:PublicationTitle>
    <b:Month>Marzo</b:Month>
    <b:Day>17</b:Day>
    <b:CountryRegion>Perú</b:CountryRegion>
    <b:RefOrder>14</b:RefOrder>
  </b:Source>
  <b:Source>
    <b:Tag>Oso10</b:Tag>
    <b:SourceType>Book</b:SourceType>
    <b:Guid>{CAD0C581-A4F9-4887-A9BC-AFE950F07E99}</b:Guid>
    <b:Title>Tratamiento de aguas para la eliminacion de microorganismos y agentes contaminantes.</b:Title>
    <b:Year>2010</b:Year>
    <b:City>España</b:City>
    <b:Publisher>PSS, Servicios Culturales</b:Publisher>
    <b:Author>
      <b:Author>
        <b:NameList>
          <b:Person>
            <b:Last>Osorio Robles</b:Last>
            <b:First>Francisco</b:First>
          </b:Person>
          <b:Person>
            <b:Last>Torres Rojo</b:Last>
            <b:Middle>Carlos</b:Middle>
            <b:First>Juan </b:First>
          </b:Person>
          <b:Person>
            <b:Last>Sánchez Bas </b:Last>
            <b:First>Mercedes</b:First>
          </b:Person>
        </b:NameList>
      </b:Author>
    </b:Author>
    <b:RefOrder>15</b:RefOrder>
  </b:Source>
  <b:Source>
    <b:Tag>UNE17</b:Tag>
    <b:SourceType>Report</b:SourceType>
    <b:Guid>{CD0315F1-107A-4FCA-9B76-E7C9AFF9079E}</b:Guid>
    <b:Title>Aguas residuales el recurso desaprovechado</b:Title>
    <b:Year>2017</b:Year>
    <b:City>Francia</b:City>
    <b:Author>
      <b:Author>
        <b:NameList>
          <b:Person>
            <b:Last>UNESCO</b:Last>
          </b:Person>
        </b:NameList>
      </b:Author>
    </b:Author>
    <b:RefOrder>2</b:RefOrder>
  </b:Source>
  <b:Source>
    <b:Tag>agr10</b:Tag>
    <b:SourceType>BookSection</b:SourceType>
    <b:Guid>{0E084A01-348F-402D-96F2-ABFA1FEF445C}</b:Guid>
    <b:Title>Reglamento de la Ley de Recursos Hídricos Nº 29338</b:Title>
    <b:Year>2010</b:Year>
    <b:City>Lima</b:City>
    <b:Author>
      <b:Author>
        <b:NameList>
          <b:Person>
            <b:Last>agricultura</b:Last>
            <b:First>Ministerio</b:First>
            <b:Middle>de</b:Middle>
          </b:Person>
        </b:NameList>
      </b:Author>
    </b:Author>
    <b:CountryRegion>Perú</b:CountryRegion>
    <b:RefOrder>1</b:RefOrder>
  </b:Source>
  <b:Source>
    <b:Tag>Aut10</b:Tag>
    <b:SourceType>BookSection</b:SourceType>
    <b:Guid>{2B20806A-3D62-4661-82BB-023C914BD5F2}</b:Guid>
    <b:Author>
      <b:Author>
        <b:NameList>
          <b:Person>
            <b:Last>Agua</b:Last>
            <b:First>Autoridad</b:First>
            <b:Middle>Local del</b:Middle>
          </b:Person>
        </b:NameList>
      </b:Author>
    </b:Author>
    <b:Title>Ley 29338</b:Title>
    <b:Year>2010</b:Year>
    <b:Pages>40</b:Pages>
    <b:City>Lima</b:City>
    <b:RefOrder>4</b:RefOrder>
  </b:Source>
  <b:Source>
    <b:Tag>Org17</b:Tag>
    <b:SourceType>BookSection</b:SourceType>
    <b:Guid>{EAA6F534-0DF7-49AE-AC09-EE2E6259B284}</b:Guid>
    <b:Author>
      <b:Author>
        <b:NameList>
          <b:Person>
            <b:Last>Salud</b:Last>
            <b:First>Organización</b:First>
            <b:Middle>Mundial de la</b:Middle>
          </b:Person>
        </b:NameList>
      </b:Author>
    </b:Author>
    <b:Title>Agua, Saneamiento y Salud (ASS)</b:Title>
    <b:Year>2017 </b:Year>
    <b:RefOrder>16</b:RefOrder>
  </b:Source>
  <b:Source>
    <b:Tag>MIn17</b:Tag>
    <b:SourceType>ArticleInAPeriodical</b:SourceType>
    <b:Guid>{8DDD0D27-5AF8-4D5A-BCA5-3F36AA680A28}</b:Guid>
    <b:Title>Estandares de Calidad Ambiental (ECA) para Aguas</b:Title>
    <b:Year>2017</b:Year>
    <b:Pages>12</b:Pages>
    <b:Author>
      <b:Author>
        <b:NameList>
          <b:Person>
            <b:Last>Riego</b:Last>
            <b:First>MInisterio</b:First>
            <b:Middle>de Agricultura y</b:Middle>
          </b:Person>
        </b:NameList>
      </b:Author>
    </b:Author>
    <b:PeriodicalTitle>El Peruano</b:PeriodicalTitle>
    <b:Month>Junio</b:Month>
    <b:Day>7</b:Day>
    <b:RefOrder>3</b:RefOrder>
  </b:Source>
  <b:Source>
    <b:Tag>Mun17</b:Tag>
    <b:SourceType>Misc</b:SourceType>
    <b:Guid>{7D9FE2FC-6A6E-4F33-94E0-F48931059EAB}</b:Guid>
    <b:Title>Plan distrital de seguridad ciudadana CODISEC San Antonio-2017</b:Title>
    <b:Year>2017</b:Year>
    <b:City>San Antonio</b:City>
    <b:Author>
      <b:Author>
        <b:NameList>
          <b:Person>
            <b:Last>Antonio</b:Last>
            <b:First>Municipalidad</b:First>
            <b:Middle>Distrital de San</b:Middle>
          </b:Person>
        </b:NameList>
      </b:Author>
    </b:Author>
    <b:StateProvince>Huarochiri</b:StateProvince>
    <b:CountryRegion>Lima - Perú</b:CountryRegion>
    <b:RefOrder>5</b:RefOrder>
  </b:Source>
  <b:Source>
    <b:Tag>Cco15</b:Tag>
    <b:SourceType>Book</b:SourceType>
    <b:Guid>{6B6AC420-EA56-48D6-9278-F41C26D80A03}</b:Guid>
    <b:Title>Estudios geotecnicos para sistemas de agua potable y alcantarillado-aplicacion esquema del distrito de San Antonio de HUarochiri-Secor 129"</b:Title>
    <b:Year>2015</b:Year>
    <b:City>Lima</b:City>
    <b:Author>
      <b:Author>
        <b:NameList>
          <b:Person>
            <b:Last>Ccoyllo Valente</b:Last>
            <b:First>Francisco</b:First>
          </b:Person>
        </b:NameList>
      </b:Author>
    </b:Author>
    <b:RefOrder>17</b:RefOrder>
  </b:Source>
</b:Sources>
</file>

<file path=customXml/itemProps1.xml><?xml version="1.0" encoding="utf-8"?>
<ds:datastoreItem xmlns:ds="http://schemas.openxmlformats.org/officeDocument/2006/customXml" ds:itemID="{56994FAB-F5C6-4C08-BCE6-7AD977E0F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3324</TotalTime>
  <Pages>1</Pages>
  <Words>14385</Words>
  <Characters>79122</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bessy castillo</dc:creator>
  <cp:keywords/>
  <dc:description/>
  <cp:lastModifiedBy>MSARMIENTO</cp:lastModifiedBy>
  <cp:revision>50</cp:revision>
  <cp:lastPrinted>2019-05-22T21:44:00Z</cp:lastPrinted>
  <dcterms:created xsi:type="dcterms:W3CDTF">2018-10-11T21:40:00Z</dcterms:created>
  <dcterms:modified xsi:type="dcterms:W3CDTF">2020-01-17T19:22:00Z</dcterms:modified>
</cp:coreProperties>
</file>